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Pr="00512AE8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1" behindDoc="0" locked="0" layoutInCell="1" allowOverlap="1" wp14:anchorId="1E07166D" wp14:editId="10F410E4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Pr="00512AE8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8240" behindDoc="0" locked="0" layoutInCell="1" allowOverlap="1" wp14:anchorId="7E38C4A1" wp14:editId="62DC5178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DC7ED1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:rsidR="00D260D2" w:rsidRPr="00512AE8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C450E0" w:rsidRPr="007637F9" w:rsidRDefault="00012C1B" w:rsidP="007637F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E942C5" w:rsidRPr="00CF7CC6" w:rsidRDefault="00E942C5" w:rsidP="00E942C5">
      <w:pPr>
        <w:jc w:val="both"/>
        <w:rPr>
          <w:b/>
          <w:bCs/>
          <w:sz w:val="36"/>
          <w:szCs w:val="24"/>
        </w:rPr>
      </w:pPr>
      <w:bookmarkStart w:id="0" w:name="_Hlk534877275"/>
    </w:p>
    <w:bookmarkEnd w:id="0"/>
    <w:p w:rsidR="00B83278" w:rsidRPr="00A826B2" w:rsidRDefault="00D140ED" w:rsidP="00CF7CC6">
      <w:pPr>
        <w:spacing w:line="276" w:lineRule="auto"/>
        <w:jc w:val="center"/>
        <w:rPr>
          <w:b/>
          <w:sz w:val="44"/>
          <w:szCs w:val="44"/>
        </w:rPr>
      </w:pPr>
      <w:r w:rsidRPr="00A826B2">
        <w:rPr>
          <w:b/>
          <w:sz w:val="44"/>
          <w:szCs w:val="44"/>
        </w:rPr>
        <w:t xml:space="preserve">Arçelik’e </w:t>
      </w:r>
      <w:r w:rsidR="00B83278" w:rsidRPr="00A826B2">
        <w:rPr>
          <w:b/>
          <w:sz w:val="44"/>
          <w:szCs w:val="44"/>
        </w:rPr>
        <w:t xml:space="preserve">“Yılın En İyisi” </w:t>
      </w:r>
      <w:proofErr w:type="gramStart"/>
      <w:r w:rsidR="00B83278" w:rsidRPr="00A826B2">
        <w:rPr>
          <w:b/>
          <w:sz w:val="44"/>
          <w:szCs w:val="44"/>
        </w:rPr>
        <w:t>Dahil</w:t>
      </w:r>
      <w:proofErr w:type="gramEnd"/>
      <w:r w:rsidR="00B83278" w:rsidRPr="00A826B2">
        <w:rPr>
          <w:b/>
          <w:sz w:val="44"/>
          <w:szCs w:val="44"/>
        </w:rPr>
        <w:t xml:space="preserve"> </w:t>
      </w:r>
    </w:p>
    <w:p w:rsidR="00CF7CC6" w:rsidRPr="00A826B2" w:rsidRDefault="00C45F08" w:rsidP="00CF7CC6">
      <w:pPr>
        <w:spacing w:line="276" w:lineRule="auto"/>
        <w:jc w:val="center"/>
        <w:rPr>
          <w:b/>
          <w:bCs/>
          <w:sz w:val="44"/>
          <w:szCs w:val="44"/>
        </w:rPr>
      </w:pPr>
      <w:r w:rsidRPr="00A826B2">
        <w:rPr>
          <w:b/>
          <w:sz w:val="44"/>
          <w:szCs w:val="44"/>
        </w:rPr>
        <w:t xml:space="preserve">5 MIXX </w:t>
      </w:r>
      <w:proofErr w:type="spellStart"/>
      <w:r w:rsidRPr="00A826B2">
        <w:rPr>
          <w:b/>
          <w:sz w:val="44"/>
          <w:szCs w:val="44"/>
        </w:rPr>
        <w:t>Awards</w:t>
      </w:r>
      <w:proofErr w:type="spellEnd"/>
    </w:p>
    <w:p w:rsidR="00CF7CC6" w:rsidRDefault="00CF7CC6" w:rsidP="00CF7CC6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F7CC6" w:rsidRDefault="00745BEF" w:rsidP="00CF7CC6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Arçelik, </w:t>
      </w:r>
      <w:r w:rsidR="00CF7CC6" w:rsidRPr="00CF7CC6">
        <w:rPr>
          <w:b/>
          <w:sz w:val="28"/>
        </w:rPr>
        <w:t xml:space="preserve"> </w:t>
      </w:r>
      <w:r w:rsidR="00296615">
        <w:rPr>
          <w:b/>
          <w:sz w:val="28"/>
        </w:rPr>
        <w:t xml:space="preserve">dijital pazarlama ve iletişim alanında başarılı çalışmaları değerlendiren </w:t>
      </w:r>
      <w:r w:rsidR="00CF7CC6" w:rsidRPr="00CF7CC6">
        <w:rPr>
          <w:b/>
          <w:sz w:val="28"/>
        </w:rPr>
        <w:t xml:space="preserve">MIXX </w:t>
      </w:r>
      <w:proofErr w:type="spellStart"/>
      <w:r w:rsidR="00CF7CC6" w:rsidRPr="00CF7CC6">
        <w:rPr>
          <w:b/>
          <w:sz w:val="28"/>
        </w:rPr>
        <w:t>Awards</w:t>
      </w:r>
      <w:r w:rsidR="00296615">
        <w:rPr>
          <w:b/>
          <w:sz w:val="28"/>
        </w:rPr>
        <w:t>’ta</w:t>
      </w:r>
      <w:proofErr w:type="spellEnd"/>
      <w:r w:rsidR="00B83278">
        <w:rPr>
          <w:b/>
          <w:sz w:val="28"/>
        </w:rPr>
        <w:t xml:space="preserve"> 5 ödül birden kazandı. Arçelik’in dilde eşitlik sağlanması konusunda farkındalığı artırmayı hedefleyen “Eşit Sözlük” projesi “Mobil aplikasyonlar” kategorisinde ödül kazanırken, </w:t>
      </w:r>
      <w:proofErr w:type="spellStart"/>
      <w:r w:rsidR="00B83278">
        <w:rPr>
          <w:b/>
          <w:sz w:val="28"/>
        </w:rPr>
        <w:t>Grundig</w:t>
      </w:r>
      <w:proofErr w:type="spellEnd"/>
      <w:r w:rsidR="00B83278">
        <w:rPr>
          <w:b/>
          <w:sz w:val="28"/>
        </w:rPr>
        <w:t xml:space="preserve"> markasının Ruhun Doysun Projesi </w:t>
      </w:r>
      <w:r w:rsidR="00296615">
        <w:rPr>
          <w:b/>
          <w:sz w:val="28"/>
        </w:rPr>
        <w:t xml:space="preserve">“Yılın En İyisi”  </w:t>
      </w:r>
      <w:proofErr w:type="gramStart"/>
      <w:r w:rsidR="00296615">
        <w:rPr>
          <w:b/>
          <w:sz w:val="28"/>
        </w:rPr>
        <w:t>dahil</w:t>
      </w:r>
      <w:proofErr w:type="gramEnd"/>
      <w:r w:rsidR="00B83278">
        <w:rPr>
          <w:b/>
          <w:sz w:val="28"/>
        </w:rPr>
        <w:t xml:space="preserve"> 4 ödüle layık görüldü. </w:t>
      </w:r>
    </w:p>
    <w:p w:rsidR="00745BEF" w:rsidRDefault="00745BEF" w:rsidP="00B83278">
      <w:pPr>
        <w:spacing w:line="276" w:lineRule="auto"/>
        <w:jc w:val="both"/>
        <w:rPr>
          <w:b/>
          <w:sz w:val="28"/>
        </w:rPr>
      </w:pPr>
    </w:p>
    <w:p w:rsidR="00B83278" w:rsidRPr="00DC7ED1" w:rsidRDefault="00B83278" w:rsidP="005709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DC7E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Arçelik, </w:t>
      </w:r>
      <w:r w:rsidR="00C45F08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Interactive </w:t>
      </w:r>
      <w:proofErr w:type="spellStart"/>
      <w:r w:rsidR="00C45F08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Advertising</w:t>
      </w:r>
      <w:proofErr w:type="spellEnd"/>
      <w:r w:rsidR="00C45F08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C45F08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Bureau</w:t>
      </w:r>
      <w:proofErr w:type="spellEnd"/>
      <w:r w:rsidR="00C45F08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(IAB) Türkiye merkezi </w:t>
      </w:r>
      <w:r w:rsidR="00C45F08"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 xml:space="preserve">tarafından bu yıl 9’uncusu düzenlenen 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Pazarlama ve İnteraktif Mükemmeliyet Ödülleri-</w:t>
      </w:r>
      <w:r w:rsidR="00745BEF" w:rsidRPr="00DC7E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MIXX </w:t>
      </w:r>
      <w:proofErr w:type="spellStart"/>
      <w:r w:rsidRPr="00DC7E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Awards</w:t>
      </w:r>
      <w:proofErr w:type="spellEnd"/>
      <w:r w:rsidRPr="00DC7ED1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 xml:space="preserve"> Türkiye’de 5 ayrı kategoride ödüle layık görülerek dijital iletişimdeki başarısını ortaya koydu.</w:t>
      </w:r>
    </w:p>
    <w:p w:rsidR="00DC7ED1" w:rsidRPr="00DC7ED1" w:rsidRDefault="00DC7ED1" w:rsidP="005709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:rsidR="00B83278" w:rsidRPr="00DC7ED1" w:rsidRDefault="00B83278" w:rsidP="005709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 xml:space="preserve">MIXX </w:t>
      </w:r>
      <w:proofErr w:type="spellStart"/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>Awards</w:t>
      </w:r>
      <w:proofErr w:type="spellEnd"/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 xml:space="preserve"> Türkiye Ödülleri</w:t>
      </w:r>
      <w:r w:rsidR="00677129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’nde 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Arçeli</w:t>
      </w:r>
      <w:r w:rsidR="00677129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k’in Premium markası </w:t>
      </w:r>
      <w:proofErr w:type="spellStart"/>
      <w:r w:rsidR="00677129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Grundig</w:t>
      </w:r>
      <w:proofErr w:type="spellEnd"/>
      <w:r w:rsidR="00677129"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Ruhun Doysun projesiyle büyük ödül kategorisindeki “Yılın En İyisi” dalında Altın MIXX almayı başardı. 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:rsidR="00DC7ED1" w:rsidRPr="00DC7ED1" w:rsidRDefault="00DC7ED1" w:rsidP="005709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7129" w:rsidRPr="00DC7ED1" w:rsidRDefault="00677129" w:rsidP="005709D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Grundig’in</w:t>
      </w:r>
      <w:proofErr w:type="spellEnd"/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tüketim bilinci ve gıda israfı konusunda farkındalığı artırmayı hedefleyen Ruhun Doysun projesi “</w:t>
      </w:r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>Marka Farkındalığı ve Konumlandırma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”, “</w:t>
      </w:r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>Markalı İçerik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” ve “</w:t>
      </w:r>
      <w:r w:rsidRPr="00DC7ED1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tr-TR"/>
        </w:rPr>
        <w:t>Sosyal Pazarlama-WOMM</w:t>
      </w:r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 kategorilerinde de Altın </w:t>
      </w:r>
      <w:proofErr w:type="spellStart"/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>MIXX’e</w:t>
      </w:r>
      <w:proofErr w:type="spellEnd"/>
      <w:r w:rsidRPr="00DC7ED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layık görüldü. </w:t>
      </w:r>
    </w:p>
    <w:p w:rsidR="003E528D" w:rsidRDefault="003E528D" w:rsidP="005709D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C7ED1" w:rsidRPr="00243473" w:rsidRDefault="00243473" w:rsidP="003E528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Kadının toplumsal konumunun güçlenmesine </w:t>
      </w:r>
      <w:r w:rsidR="00DC7ED1" w:rsidRPr="00243473">
        <w:rPr>
          <w:rFonts w:asciiTheme="minorHAnsi" w:hAnsiTheme="minorHAnsi" w:cstheme="minorHAnsi"/>
          <w:color w:val="000000" w:themeColor="text1"/>
          <w:sz w:val="24"/>
          <w:szCs w:val="24"/>
        </w:rPr>
        <w:t>yönelik çalışmalarıyla öne çıkan Arçelik’in yaşamları teknoloji ile iyileştirme kültüründen yola çıkarak hayata geçirdiği Eşit Sözlük Uygulaması ise MIXX tarafından “Mobil Aplikasyonlar” kategorisinde bronz ödüle layık görüldü.</w:t>
      </w:r>
    </w:p>
    <w:p w:rsidR="003E528D" w:rsidRDefault="003E528D" w:rsidP="003E528D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</w:p>
    <w:p w:rsidR="003E528D" w:rsidRDefault="003E528D" w:rsidP="003E528D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MIXX </w:t>
      </w:r>
      <w:proofErr w:type="spellStart"/>
      <w:r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>Awards</w:t>
      </w:r>
      <w:proofErr w:type="spellEnd"/>
      <w:r>
        <w:rPr>
          <w:rFonts w:asciiTheme="minorHAnsi" w:eastAsia="Times New Roman" w:hAnsiTheme="minorHAnsi" w:cstheme="minorHAnsi"/>
          <w:b/>
          <w:sz w:val="24"/>
          <w:szCs w:val="24"/>
          <w:lang w:eastAsia="tr-TR"/>
        </w:rPr>
        <w:t xml:space="preserve"> için 648 başvuru değerlendirildi </w:t>
      </w:r>
    </w:p>
    <w:p w:rsidR="003E528D" w:rsidRDefault="003E528D" w:rsidP="003E528D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MIXX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tr-TR"/>
        </w:rPr>
        <w:t>Awards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eastAsia="tr-TR"/>
        </w:rPr>
        <w:t xml:space="preserve"> yarışmasına bu yıl 28 kategoride 648 başvuru yapıldı. Yarışmaya katılan tüm çalışmalar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reklamverenler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reklam ve medya ajansı yöneticileri, yayıncılar gibi dijital ekosistemin yetkin isimleri tarafından titizlikle değerlendirildi. Başvuruların strateji, </w:t>
      </w:r>
      <w:proofErr w:type="gram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entegrasyon</w:t>
      </w:r>
      <w:proofErr w:type="gram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uygulama ve medya planlama gibi dijital iletişimin tüm boyutlarıyla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lastRenderedPageBreak/>
        <w:t xml:space="preserve">değerlendirildiği </w:t>
      </w:r>
      <w:r w:rsidR="006C435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MIXX </w:t>
      </w:r>
      <w:proofErr w:type="spellStart"/>
      <w:r w:rsidR="006C4356">
        <w:rPr>
          <w:rFonts w:asciiTheme="minorHAnsi" w:hAnsiTheme="minorHAnsi" w:cstheme="minorHAnsi"/>
          <w:sz w:val="24"/>
          <w:szCs w:val="24"/>
          <w:shd w:val="clear" w:color="auto" w:fill="FFFFFF"/>
        </w:rPr>
        <w:t>Awards</w:t>
      </w:r>
      <w:proofErr w:type="spellEnd"/>
      <w:r w:rsidR="006C435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Türkiye’de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kazananlar MIXX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Europe’da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ve IAB MIXX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Awards’ta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yarışma fırsatı elde ediyor. </w:t>
      </w:r>
    </w:p>
    <w:p w:rsidR="003E528D" w:rsidRDefault="003E528D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</w:p>
    <w:p w:rsidR="00677129" w:rsidRDefault="00677129" w:rsidP="0067712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“Ruhun Doysun” </w:t>
      </w:r>
      <w:r w:rsidR="003E528D">
        <w:rPr>
          <w:rFonts w:asciiTheme="minorHAnsi" w:hAnsiTheme="minorHAnsi" w:cstheme="minorHAnsi"/>
          <w:b/>
          <w:sz w:val="24"/>
          <w:szCs w:val="24"/>
        </w:rPr>
        <w:t>Projesi Hakkında</w:t>
      </w:r>
    </w:p>
    <w:p w:rsidR="00677129" w:rsidRDefault="00677129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Grundig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ünlü şef Mehmet </w:t>
      </w:r>
      <w:proofErr w:type="spellStart"/>
      <w:r>
        <w:rPr>
          <w:rFonts w:asciiTheme="minorHAnsi" w:hAnsiTheme="minorHAnsi" w:cstheme="minorHAnsi"/>
          <w:sz w:val="24"/>
          <w:szCs w:val="24"/>
        </w:rPr>
        <w:t>Gürs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ile yürüttüğü “Ruhun Doysun”</w:t>
      </w:r>
      <w:r w:rsidR="00C45F08">
        <w:rPr>
          <w:rFonts w:asciiTheme="minorHAnsi" w:hAnsiTheme="minorHAnsi" w:cstheme="minorHAnsi"/>
          <w:sz w:val="24"/>
          <w:szCs w:val="24"/>
        </w:rPr>
        <w:t xml:space="preserve"> projesiyle</w:t>
      </w:r>
      <w:r w:rsidR="005709D2">
        <w:rPr>
          <w:rFonts w:asciiTheme="minorHAnsi" w:hAnsiTheme="minorHAnsi" w:cstheme="minorHAnsi"/>
          <w:sz w:val="24"/>
          <w:szCs w:val="24"/>
        </w:rPr>
        <w:t xml:space="preserve"> tüketim bilinci </w:t>
      </w:r>
      <w:r w:rsidR="00960AE9">
        <w:rPr>
          <w:rFonts w:asciiTheme="minorHAnsi" w:hAnsiTheme="minorHAnsi" w:cstheme="minorHAnsi"/>
          <w:sz w:val="24"/>
          <w:szCs w:val="24"/>
        </w:rPr>
        <w:t>konusunda milyonlarca kişiye ilha</w:t>
      </w:r>
      <w:r w:rsidR="003E528D">
        <w:rPr>
          <w:rFonts w:asciiTheme="minorHAnsi" w:hAnsiTheme="minorHAnsi" w:cstheme="minorHAnsi"/>
          <w:sz w:val="24"/>
          <w:szCs w:val="24"/>
        </w:rPr>
        <w:t>m oluyor. Ruhun Doysun projesi</w:t>
      </w:r>
      <w:r w:rsidR="00960AE9">
        <w:rPr>
          <w:rFonts w:asciiTheme="minorHAnsi" w:hAnsiTheme="minorHAnsi" w:cstheme="minorHAnsi"/>
          <w:sz w:val="24"/>
          <w:szCs w:val="24"/>
        </w:rPr>
        <w:t xml:space="preserve"> bu yıl </w:t>
      </w:r>
      <w:r w:rsidR="00C45F08">
        <w:rPr>
          <w:rFonts w:asciiTheme="minorHAnsi" w:hAnsiTheme="minorHAnsi" w:cstheme="minorHAnsi"/>
          <w:sz w:val="24"/>
          <w:szCs w:val="24"/>
        </w:rPr>
        <w:t>ikinc</w:t>
      </w:r>
      <w:r w:rsidR="00960AE9">
        <w:rPr>
          <w:rFonts w:asciiTheme="minorHAnsi" w:hAnsiTheme="minorHAnsi" w:cstheme="minorHAnsi"/>
          <w:sz w:val="24"/>
          <w:szCs w:val="24"/>
        </w:rPr>
        <w:t>i sezonu yayınlanan video serisinde</w:t>
      </w:r>
      <w:r w:rsidR="003E528D">
        <w:rPr>
          <w:rFonts w:asciiTheme="minorHAnsi" w:hAnsiTheme="minorHAnsi" w:cstheme="minorHAnsi"/>
          <w:sz w:val="24"/>
          <w:szCs w:val="24"/>
        </w:rPr>
        <w:t>;</w:t>
      </w:r>
      <w:r w:rsidR="005709D2">
        <w:rPr>
          <w:rFonts w:asciiTheme="minorHAnsi" w:hAnsiTheme="minorHAnsi" w:cstheme="minorHAnsi"/>
          <w:sz w:val="24"/>
          <w:szCs w:val="24"/>
        </w:rPr>
        <w:t xml:space="preserve"> </w:t>
      </w:r>
      <w:r w:rsidR="00DF7F5A">
        <w:rPr>
          <w:rFonts w:asciiTheme="minorHAnsi" w:hAnsiTheme="minorHAnsi" w:cstheme="minorHAnsi"/>
          <w:sz w:val="24"/>
          <w:szCs w:val="24"/>
        </w:rPr>
        <w:t>tohumun köklerinden, organik üretime</w:t>
      </w:r>
      <w:r w:rsidR="005709D2">
        <w:rPr>
          <w:rFonts w:asciiTheme="minorHAnsi" w:hAnsiTheme="minorHAnsi" w:cstheme="minorHAnsi"/>
          <w:sz w:val="24"/>
          <w:szCs w:val="24"/>
        </w:rPr>
        <w:t xml:space="preserve">, yerel üreticiden, </w:t>
      </w:r>
      <w:r w:rsidR="003E528D">
        <w:rPr>
          <w:rFonts w:asciiTheme="minorHAnsi" w:hAnsiTheme="minorHAnsi" w:cstheme="minorHAnsi"/>
          <w:sz w:val="24"/>
          <w:szCs w:val="24"/>
        </w:rPr>
        <w:t xml:space="preserve">iyi beslenmeye; bilim insanları, çiftçiler, tüketiciler ve uzman konuklarla şehirde </w:t>
      </w:r>
      <w:proofErr w:type="spellStart"/>
      <w:r w:rsidR="003E528D">
        <w:rPr>
          <w:rFonts w:asciiTheme="minorHAnsi" w:hAnsiTheme="minorHAnsi" w:cstheme="minorHAnsi"/>
          <w:sz w:val="24"/>
          <w:szCs w:val="24"/>
        </w:rPr>
        <w:t>ruyu</w:t>
      </w:r>
      <w:proofErr w:type="spellEnd"/>
      <w:r w:rsidR="003E528D">
        <w:rPr>
          <w:rFonts w:asciiTheme="minorHAnsi" w:hAnsiTheme="minorHAnsi" w:cstheme="minorHAnsi"/>
          <w:sz w:val="24"/>
          <w:szCs w:val="24"/>
        </w:rPr>
        <w:t xml:space="preserve"> doyuracak ipuçları veriyor.</w:t>
      </w:r>
    </w:p>
    <w:p w:rsidR="003E528D" w:rsidRDefault="003E528D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Daha fazla bilgi için tıklayın:</w:t>
      </w:r>
    </w:p>
    <w:p w:rsidR="003E528D" w:rsidRDefault="00404582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F447EA" w:rsidRPr="0026224E">
          <w:rPr>
            <w:rStyle w:val="Kpr"/>
            <w:rFonts w:asciiTheme="minorHAnsi" w:hAnsiTheme="minorHAnsi" w:cstheme="minorHAnsi"/>
            <w:sz w:val="24"/>
            <w:szCs w:val="24"/>
          </w:rPr>
          <w:t>https://www.ruhundoysun.com</w:t>
        </w:r>
      </w:hyperlink>
      <w:r w:rsidR="00F447E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528D" w:rsidRDefault="003E528D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E528D" w:rsidRPr="00243473" w:rsidRDefault="003E528D" w:rsidP="00677129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43473">
        <w:rPr>
          <w:rFonts w:asciiTheme="minorHAnsi" w:hAnsiTheme="minorHAnsi" w:cstheme="minorHAnsi"/>
          <w:b/>
          <w:sz w:val="24"/>
          <w:szCs w:val="24"/>
        </w:rPr>
        <w:t>Eşit Sözlük Projesi Hakkında</w:t>
      </w:r>
    </w:p>
    <w:p w:rsidR="003E528D" w:rsidRPr="00243473" w:rsidRDefault="003E528D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3473">
        <w:rPr>
          <w:rFonts w:asciiTheme="minorHAnsi" w:hAnsiTheme="minorHAnsi" w:cstheme="minorHAnsi"/>
          <w:sz w:val="24"/>
          <w:szCs w:val="24"/>
        </w:rPr>
        <w:t>Ayrımcılık ve cinsiyetçiliği d</w:t>
      </w:r>
      <w:r w:rsidR="007F5928" w:rsidRPr="00243473">
        <w:rPr>
          <w:rFonts w:asciiTheme="minorHAnsi" w:hAnsiTheme="minorHAnsi" w:cstheme="minorHAnsi"/>
          <w:sz w:val="24"/>
          <w:szCs w:val="24"/>
        </w:rPr>
        <w:t xml:space="preserve">ilden uzaklaştırmayı hedefleyen </w:t>
      </w:r>
      <w:r w:rsidR="00683409" w:rsidRPr="00243473">
        <w:rPr>
          <w:rFonts w:asciiTheme="minorHAnsi" w:hAnsiTheme="minorHAnsi" w:cstheme="minorHAnsi"/>
          <w:sz w:val="24"/>
          <w:szCs w:val="24"/>
        </w:rPr>
        <w:t>Eşit Sözlük, bilgisayar</w:t>
      </w:r>
      <w:r w:rsidR="007F5928" w:rsidRPr="00243473">
        <w:rPr>
          <w:rFonts w:asciiTheme="minorHAnsi" w:hAnsiTheme="minorHAnsi" w:cstheme="minorHAnsi"/>
          <w:sz w:val="24"/>
          <w:szCs w:val="24"/>
        </w:rPr>
        <w:t xml:space="preserve"> </w:t>
      </w:r>
      <w:r w:rsidR="00243473" w:rsidRPr="00243473">
        <w:rPr>
          <w:rFonts w:asciiTheme="minorHAnsi" w:hAnsiTheme="minorHAnsi" w:cstheme="minorHAnsi"/>
          <w:sz w:val="24"/>
          <w:szCs w:val="24"/>
        </w:rPr>
        <w:t xml:space="preserve">(Microsoft Word ve Outlook) </w:t>
      </w:r>
      <w:r w:rsidR="007F5928" w:rsidRPr="00243473">
        <w:rPr>
          <w:rFonts w:asciiTheme="minorHAnsi" w:hAnsiTheme="minorHAnsi" w:cstheme="minorHAnsi"/>
          <w:sz w:val="24"/>
          <w:szCs w:val="24"/>
        </w:rPr>
        <w:t>ile cep telefonu</w:t>
      </w:r>
      <w:r w:rsidR="00243473" w:rsidRPr="0024347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243473" w:rsidRPr="00243473">
        <w:rPr>
          <w:rFonts w:asciiTheme="minorHAnsi" w:hAnsiTheme="minorHAnsi" w:cstheme="minorHAnsi"/>
          <w:sz w:val="24"/>
          <w:szCs w:val="24"/>
        </w:rPr>
        <w:t>iOS</w:t>
      </w:r>
      <w:proofErr w:type="spellEnd"/>
      <w:r w:rsidR="00243473" w:rsidRPr="00243473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243473" w:rsidRPr="00243473">
        <w:rPr>
          <w:rFonts w:asciiTheme="minorHAnsi" w:hAnsiTheme="minorHAnsi" w:cstheme="minorHAnsi"/>
          <w:sz w:val="24"/>
          <w:szCs w:val="24"/>
        </w:rPr>
        <w:t>Android</w:t>
      </w:r>
      <w:proofErr w:type="spellEnd"/>
      <w:r w:rsidR="00243473" w:rsidRPr="00243473">
        <w:rPr>
          <w:rFonts w:asciiTheme="minorHAnsi" w:hAnsiTheme="minorHAnsi" w:cstheme="minorHAnsi"/>
          <w:sz w:val="24"/>
          <w:szCs w:val="24"/>
        </w:rPr>
        <w:t>)</w:t>
      </w:r>
      <w:r w:rsidR="007F5928" w:rsidRPr="00243473">
        <w:rPr>
          <w:rFonts w:asciiTheme="minorHAnsi" w:hAnsiTheme="minorHAnsi" w:cstheme="minorHAnsi"/>
          <w:sz w:val="24"/>
          <w:szCs w:val="24"/>
        </w:rPr>
        <w:t>, tablet gibi mobil cihazlarda kullanıla</w:t>
      </w:r>
      <w:r w:rsidR="00683409" w:rsidRPr="00243473">
        <w:rPr>
          <w:rFonts w:asciiTheme="minorHAnsi" w:hAnsiTheme="minorHAnsi" w:cstheme="minorHAnsi"/>
          <w:sz w:val="24"/>
          <w:szCs w:val="24"/>
        </w:rPr>
        <w:t>bilen bir klavye uygulaması.</w:t>
      </w:r>
      <w:r w:rsidR="00243473" w:rsidRPr="00243473">
        <w:rPr>
          <w:rFonts w:asciiTheme="minorHAnsi" w:hAnsiTheme="minorHAnsi" w:cstheme="minorHAnsi"/>
          <w:sz w:val="24"/>
          <w:szCs w:val="24"/>
        </w:rPr>
        <w:t xml:space="preserve"> Ü</w:t>
      </w:r>
      <w:r w:rsidR="00683409" w:rsidRPr="00243473">
        <w:rPr>
          <w:rFonts w:asciiTheme="minorHAnsi" w:hAnsiTheme="minorHAnsi" w:cstheme="minorHAnsi"/>
          <w:sz w:val="24"/>
          <w:szCs w:val="24"/>
        </w:rPr>
        <w:t xml:space="preserve">cretsiz olarak yüklenebilen Eşit Sözlük uygulaması; </w:t>
      </w:r>
      <w:r w:rsidR="007F5928" w:rsidRPr="00243473">
        <w:rPr>
          <w:rFonts w:asciiTheme="minorHAnsi" w:hAnsiTheme="minorHAnsi" w:cstheme="minorHAnsi"/>
          <w:sz w:val="24"/>
          <w:szCs w:val="24"/>
        </w:rPr>
        <w:t>mesajlaşırken cinsiyetçi, kadını veya erkeği küçümseyen, dilde ayrımcılık yaratan if</w:t>
      </w:r>
      <w:r w:rsidR="00683409" w:rsidRPr="00243473">
        <w:rPr>
          <w:rFonts w:asciiTheme="minorHAnsi" w:hAnsiTheme="minorHAnsi" w:cstheme="minorHAnsi"/>
          <w:sz w:val="24"/>
          <w:szCs w:val="24"/>
        </w:rPr>
        <w:t xml:space="preserve">adeler kullandığında uyarıyor ve/veya </w:t>
      </w:r>
      <w:r w:rsidR="007F5928" w:rsidRPr="00243473">
        <w:rPr>
          <w:rFonts w:asciiTheme="minorHAnsi" w:hAnsiTheme="minorHAnsi" w:cstheme="minorHAnsi"/>
          <w:sz w:val="24"/>
          <w:szCs w:val="24"/>
        </w:rPr>
        <w:t>öneri söylemler</w:t>
      </w:r>
      <w:r w:rsidR="00F77E30" w:rsidRPr="00243473">
        <w:rPr>
          <w:rFonts w:asciiTheme="minorHAnsi" w:hAnsiTheme="minorHAnsi" w:cstheme="minorHAnsi"/>
          <w:sz w:val="24"/>
          <w:szCs w:val="24"/>
        </w:rPr>
        <w:t xml:space="preserve"> veriyor</w:t>
      </w:r>
      <w:r w:rsidR="007F5928" w:rsidRPr="0024347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83409" w:rsidRPr="00243473" w:rsidRDefault="00683409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E528D" w:rsidRPr="00243473" w:rsidRDefault="003E528D" w:rsidP="0067712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3473">
        <w:rPr>
          <w:rFonts w:asciiTheme="minorHAnsi" w:hAnsiTheme="minorHAnsi" w:cstheme="minorHAnsi"/>
          <w:sz w:val="24"/>
          <w:szCs w:val="24"/>
        </w:rPr>
        <w:t>Daha fazla bilgi için tıklayın:</w:t>
      </w:r>
    </w:p>
    <w:p w:rsidR="00CF7CC6" w:rsidRPr="00243473" w:rsidRDefault="00404582" w:rsidP="00C13711">
      <w:pPr>
        <w:spacing w:line="276" w:lineRule="auto"/>
        <w:jc w:val="both"/>
        <w:rPr>
          <w:rStyle w:val="Kpr"/>
        </w:rPr>
      </w:pPr>
      <w:hyperlink r:id="rId12" w:history="1">
        <w:r w:rsidR="00DC7ED1" w:rsidRPr="00243473">
          <w:rPr>
            <w:rStyle w:val="Kpr"/>
            <w:rFonts w:asciiTheme="minorHAnsi" w:hAnsiTheme="minorHAnsi" w:cstheme="minorHAnsi"/>
            <w:sz w:val="24"/>
            <w:szCs w:val="24"/>
          </w:rPr>
          <w:t>http://www.esitsozluk.com</w:t>
        </w:r>
      </w:hyperlink>
    </w:p>
    <w:p w:rsidR="00243473" w:rsidRDefault="00243473" w:rsidP="00C1371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43473" w:rsidRDefault="00243473" w:rsidP="00C1371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43473" w:rsidRPr="00243473" w:rsidRDefault="00243473" w:rsidP="00C1371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CC6" w:rsidRDefault="00CF7CC6" w:rsidP="00CF7CC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CC6" w:rsidRDefault="00CF7CC6" w:rsidP="00CF7CC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7CC6" w:rsidRDefault="00CF7CC6" w:rsidP="00CF7CC6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tr-TR"/>
        </w:rPr>
      </w:pPr>
    </w:p>
    <w:p w:rsidR="00C450E0" w:rsidRPr="0005357B" w:rsidRDefault="00C450E0" w:rsidP="00ED5199">
      <w:pPr>
        <w:rPr>
          <w:rFonts w:asciiTheme="minorHAnsi" w:hAnsiTheme="minorHAnsi" w:cstheme="minorHAnsi"/>
          <w:sz w:val="24"/>
          <w:szCs w:val="24"/>
        </w:rPr>
      </w:pPr>
    </w:p>
    <w:sectPr w:rsidR="00C450E0" w:rsidRPr="0005357B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82" w:rsidRDefault="00404582" w:rsidP="004151F8">
      <w:r>
        <w:separator/>
      </w:r>
    </w:p>
  </w:endnote>
  <w:endnote w:type="continuationSeparator" w:id="0">
    <w:p w:rsidR="00404582" w:rsidRDefault="00404582" w:rsidP="0041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578" w:rsidRDefault="00ED5199" w:rsidP="00ED5199">
    <w:pPr>
      <w:pStyle w:val="Altbilgi"/>
    </w:pPr>
    <w:r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inline distT="0" distB="0" distL="0" distR="0" wp14:anchorId="3140167B" wp14:editId="02AB2F00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B1C7A" w:rsidRDefault="00E413D3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84540b8ae46f3f7cb0ce1d1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413D3" w:rsidRPr="00E413D3" w:rsidRDefault="00E413D3" w:rsidP="00E413D3">
                          <w:pPr>
                            <w:rPr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84540b8ae46f3f7cb0ce1d1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BMKumlIQMAADcGAAAOAAAA&#10;AAAAAAAAAAAAAC4CAABkcnMvZTJvRG9jLnhtbFBLAQItABQABgAIAAAAIQBgEcYm3gAAAAsBAAAP&#10;AAAAAAAAAAAAAAAAAHsFAABkcnMvZG93bnJldi54bWxQSwUGAAAAAAQABADzAAAAhgYAAAAA&#10;" o:allowincell="f" filled="f" stroked="f" strokeweight=".5pt">
              <v:textbox inset="20pt,0,,0">
                <w:txbxContent>
                  <w:p w:rsidR="00E413D3" w:rsidRPr="00E413D3" w:rsidRDefault="00E413D3" w:rsidP="00E413D3">
                    <w:pPr>
                      <w:rPr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82" w:rsidRDefault="00404582" w:rsidP="004151F8">
      <w:r>
        <w:separator/>
      </w:r>
    </w:p>
  </w:footnote>
  <w:footnote w:type="continuationSeparator" w:id="0">
    <w:p w:rsidR="00404582" w:rsidRDefault="00404582" w:rsidP="0041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1FD"/>
    <w:multiLevelType w:val="hybridMultilevel"/>
    <w:tmpl w:val="FD94B54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65DA7"/>
    <w:multiLevelType w:val="multilevel"/>
    <w:tmpl w:val="28C2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AC77C2"/>
    <w:multiLevelType w:val="hybridMultilevel"/>
    <w:tmpl w:val="9A90F8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650B"/>
    <w:multiLevelType w:val="hybridMultilevel"/>
    <w:tmpl w:val="6588AF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AD07F0"/>
    <w:multiLevelType w:val="hybridMultilevel"/>
    <w:tmpl w:val="855475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E34D8"/>
    <w:multiLevelType w:val="multilevel"/>
    <w:tmpl w:val="E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21643"/>
    <w:rsid w:val="00025AA9"/>
    <w:rsid w:val="00031A3C"/>
    <w:rsid w:val="00035846"/>
    <w:rsid w:val="00040FDE"/>
    <w:rsid w:val="00052D29"/>
    <w:rsid w:val="0005357B"/>
    <w:rsid w:val="00063A85"/>
    <w:rsid w:val="0009364A"/>
    <w:rsid w:val="000B7482"/>
    <w:rsid w:val="000C595C"/>
    <w:rsid w:val="000D296A"/>
    <w:rsid w:val="000D4D35"/>
    <w:rsid w:val="000F191B"/>
    <w:rsid w:val="001000F6"/>
    <w:rsid w:val="001115D8"/>
    <w:rsid w:val="00147548"/>
    <w:rsid w:val="00152A85"/>
    <w:rsid w:val="00154AEB"/>
    <w:rsid w:val="00161BB1"/>
    <w:rsid w:val="00161CEE"/>
    <w:rsid w:val="00181D7E"/>
    <w:rsid w:val="001839EE"/>
    <w:rsid w:val="00183EFE"/>
    <w:rsid w:val="00194623"/>
    <w:rsid w:val="00194AD5"/>
    <w:rsid w:val="001B732D"/>
    <w:rsid w:val="001C074D"/>
    <w:rsid w:val="001C6E1E"/>
    <w:rsid w:val="001C7195"/>
    <w:rsid w:val="001D2F95"/>
    <w:rsid w:val="001E24B1"/>
    <w:rsid w:val="00201CC3"/>
    <w:rsid w:val="00214966"/>
    <w:rsid w:val="00237342"/>
    <w:rsid w:val="00243473"/>
    <w:rsid w:val="00260D2C"/>
    <w:rsid w:val="002614CB"/>
    <w:rsid w:val="002660B3"/>
    <w:rsid w:val="00271C06"/>
    <w:rsid w:val="00290C76"/>
    <w:rsid w:val="00296615"/>
    <w:rsid w:val="002A53CD"/>
    <w:rsid w:val="002B065A"/>
    <w:rsid w:val="002D4CF4"/>
    <w:rsid w:val="002D555E"/>
    <w:rsid w:val="002E1B46"/>
    <w:rsid w:val="002F19E2"/>
    <w:rsid w:val="00303198"/>
    <w:rsid w:val="00307B0B"/>
    <w:rsid w:val="003169A7"/>
    <w:rsid w:val="0031751B"/>
    <w:rsid w:val="00325AF7"/>
    <w:rsid w:val="00331445"/>
    <w:rsid w:val="003327F1"/>
    <w:rsid w:val="00343F8C"/>
    <w:rsid w:val="003458B9"/>
    <w:rsid w:val="00355AFB"/>
    <w:rsid w:val="003644B5"/>
    <w:rsid w:val="00371CD6"/>
    <w:rsid w:val="00377706"/>
    <w:rsid w:val="00383ED6"/>
    <w:rsid w:val="0039234F"/>
    <w:rsid w:val="003B0594"/>
    <w:rsid w:val="003C0E74"/>
    <w:rsid w:val="003D0011"/>
    <w:rsid w:val="003D193A"/>
    <w:rsid w:val="003D2CF4"/>
    <w:rsid w:val="003E528D"/>
    <w:rsid w:val="00400399"/>
    <w:rsid w:val="004034A8"/>
    <w:rsid w:val="00404582"/>
    <w:rsid w:val="004151F8"/>
    <w:rsid w:val="0043406E"/>
    <w:rsid w:val="0043625F"/>
    <w:rsid w:val="00442D31"/>
    <w:rsid w:val="00456A3D"/>
    <w:rsid w:val="004802DD"/>
    <w:rsid w:val="00484523"/>
    <w:rsid w:val="004A0EFC"/>
    <w:rsid w:val="004B1C7A"/>
    <w:rsid w:val="004C1A15"/>
    <w:rsid w:val="004C2DE9"/>
    <w:rsid w:val="004C55B5"/>
    <w:rsid w:val="004C6D1C"/>
    <w:rsid w:val="004C7FD3"/>
    <w:rsid w:val="004F42D9"/>
    <w:rsid w:val="00503096"/>
    <w:rsid w:val="00503C6C"/>
    <w:rsid w:val="00512AE8"/>
    <w:rsid w:val="00516AAA"/>
    <w:rsid w:val="00525AEC"/>
    <w:rsid w:val="005329AA"/>
    <w:rsid w:val="00535EA7"/>
    <w:rsid w:val="0053772C"/>
    <w:rsid w:val="00542ACD"/>
    <w:rsid w:val="00542E33"/>
    <w:rsid w:val="00553333"/>
    <w:rsid w:val="005709D2"/>
    <w:rsid w:val="005745A1"/>
    <w:rsid w:val="00576979"/>
    <w:rsid w:val="0058278C"/>
    <w:rsid w:val="005A07BA"/>
    <w:rsid w:val="005A6AE6"/>
    <w:rsid w:val="005C2CBA"/>
    <w:rsid w:val="005E40E9"/>
    <w:rsid w:val="005F0301"/>
    <w:rsid w:val="005F207D"/>
    <w:rsid w:val="005F6BCE"/>
    <w:rsid w:val="0060764F"/>
    <w:rsid w:val="00626B08"/>
    <w:rsid w:val="0062778E"/>
    <w:rsid w:val="00635831"/>
    <w:rsid w:val="00645D2D"/>
    <w:rsid w:val="0065303C"/>
    <w:rsid w:val="0065335B"/>
    <w:rsid w:val="006663AA"/>
    <w:rsid w:val="00670836"/>
    <w:rsid w:val="00670E96"/>
    <w:rsid w:val="006742AA"/>
    <w:rsid w:val="00677129"/>
    <w:rsid w:val="0068068C"/>
    <w:rsid w:val="00681552"/>
    <w:rsid w:val="00683409"/>
    <w:rsid w:val="006C4356"/>
    <w:rsid w:val="006C6E36"/>
    <w:rsid w:val="006E07E2"/>
    <w:rsid w:val="006F18F3"/>
    <w:rsid w:val="006F1BD4"/>
    <w:rsid w:val="006F7036"/>
    <w:rsid w:val="006F7C15"/>
    <w:rsid w:val="00702DE6"/>
    <w:rsid w:val="00743150"/>
    <w:rsid w:val="00745BEF"/>
    <w:rsid w:val="00747D6A"/>
    <w:rsid w:val="007559C2"/>
    <w:rsid w:val="007637F9"/>
    <w:rsid w:val="007668F9"/>
    <w:rsid w:val="007711B0"/>
    <w:rsid w:val="007713C1"/>
    <w:rsid w:val="00784D5A"/>
    <w:rsid w:val="00785257"/>
    <w:rsid w:val="007855A1"/>
    <w:rsid w:val="00785856"/>
    <w:rsid w:val="00795A70"/>
    <w:rsid w:val="00796ED4"/>
    <w:rsid w:val="0079723A"/>
    <w:rsid w:val="007A07B4"/>
    <w:rsid w:val="007B2083"/>
    <w:rsid w:val="007F1C40"/>
    <w:rsid w:val="007F4DBD"/>
    <w:rsid w:val="007F5928"/>
    <w:rsid w:val="00801F66"/>
    <w:rsid w:val="008052D6"/>
    <w:rsid w:val="00835C6E"/>
    <w:rsid w:val="00845418"/>
    <w:rsid w:val="00877161"/>
    <w:rsid w:val="008872F8"/>
    <w:rsid w:val="008977F7"/>
    <w:rsid w:val="008A3F0F"/>
    <w:rsid w:val="008A59CB"/>
    <w:rsid w:val="008A6578"/>
    <w:rsid w:val="008B02CC"/>
    <w:rsid w:val="008C5303"/>
    <w:rsid w:val="008D05A5"/>
    <w:rsid w:val="008E4847"/>
    <w:rsid w:val="008F4B43"/>
    <w:rsid w:val="00900E42"/>
    <w:rsid w:val="00902DB4"/>
    <w:rsid w:val="00912A75"/>
    <w:rsid w:val="00923E42"/>
    <w:rsid w:val="00933DA7"/>
    <w:rsid w:val="00944CEE"/>
    <w:rsid w:val="00954E69"/>
    <w:rsid w:val="009550E8"/>
    <w:rsid w:val="00960AE9"/>
    <w:rsid w:val="009638FC"/>
    <w:rsid w:val="00980B98"/>
    <w:rsid w:val="009817C5"/>
    <w:rsid w:val="009902D5"/>
    <w:rsid w:val="00990A9F"/>
    <w:rsid w:val="009B2B7C"/>
    <w:rsid w:val="009B5E5D"/>
    <w:rsid w:val="009C0567"/>
    <w:rsid w:val="009C0CED"/>
    <w:rsid w:val="009C16FB"/>
    <w:rsid w:val="009E05E7"/>
    <w:rsid w:val="00A02D8D"/>
    <w:rsid w:val="00A14FB2"/>
    <w:rsid w:val="00A4292A"/>
    <w:rsid w:val="00A5268C"/>
    <w:rsid w:val="00A71340"/>
    <w:rsid w:val="00A80AD8"/>
    <w:rsid w:val="00A825D4"/>
    <w:rsid w:val="00A826B2"/>
    <w:rsid w:val="00A9026D"/>
    <w:rsid w:val="00A97E50"/>
    <w:rsid w:val="00AB14D5"/>
    <w:rsid w:val="00AD5109"/>
    <w:rsid w:val="00AD7BEF"/>
    <w:rsid w:val="00B039DB"/>
    <w:rsid w:val="00B03B32"/>
    <w:rsid w:val="00B17AA8"/>
    <w:rsid w:val="00B257B9"/>
    <w:rsid w:val="00B46A79"/>
    <w:rsid w:val="00B503C0"/>
    <w:rsid w:val="00B50BCB"/>
    <w:rsid w:val="00B550A6"/>
    <w:rsid w:val="00B62560"/>
    <w:rsid w:val="00B704DC"/>
    <w:rsid w:val="00B83278"/>
    <w:rsid w:val="00B870BE"/>
    <w:rsid w:val="00B95E69"/>
    <w:rsid w:val="00B97144"/>
    <w:rsid w:val="00BA43F0"/>
    <w:rsid w:val="00BC37D6"/>
    <w:rsid w:val="00BC52D0"/>
    <w:rsid w:val="00BD597F"/>
    <w:rsid w:val="00BD6B83"/>
    <w:rsid w:val="00BE1601"/>
    <w:rsid w:val="00BE1B28"/>
    <w:rsid w:val="00C00ED9"/>
    <w:rsid w:val="00C13711"/>
    <w:rsid w:val="00C450E0"/>
    <w:rsid w:val="00C45F08"/>
    <w:rsid w:val="00C71292"/>
    <w:rsid w:val="00C7246A"/>
    <w:rsid w:val="00C81683"/>
    <w:rsid w:val="00CB11FE"/>
    <w:rsid w:val="00CB2857"/>
    <w:rsid w:val="00CB3612"/>
    <w:rsid w:val="00CB455C"/>
    <w:rsid w:val="00CC518E"/>
    <w:rsid w:val="00CF7CC6"/>
    <w:rsid w:val="00D0273C"/>
    <w:rsid w:val="00D037A1"/>
    <w:rsid w:val="00D03E01"/>
    <w:rsid w:val="00D102F4"/>
    <w:rsid w:val="00D140ED"/>
    <w:rsid w:val="00D1590A"/>
    <w:rsid w:val="00D260D2"/>
    <w:rsid w:val="00D3064B"/>
    <w:rsid w:val="00D32E78"/>
    <w:rsid w:val="00D363D7"/>
    <w:rsid w:val="00D407E9"/>
    <w:rsid w:val="00D47635"/>
    <w:rsid w:val="00D63320"/>
    <w:rsid w:val="00D80E3C"/>
    <w:rsid w:val="00D862EF"/>
    <w:rsid w:val="00D87E65"/>
    <w:rsid w:val="00DC4657"/>
    <w:rsid w:val="00DC7ED1"/>
    <w:rsid w:val="00DD5645"/>
    <w:rsid w:val="00DD7EF6"/>
    <w:rsid w:val="00DF7166"/>
    <w:rsid w:val="00DF7F5A"/>
    <w:rsid w:val="00E101E9"/>
    <w:rsid w:val="00E11CCA"/>
    <w:rsid w:val="00E14FF8"/>
    <w:rsid w:val="00E16C5C"/>
    <w:rsid w:val="00E312C3"/>
    <w:rsid w:val="00E4018B"/>
    <w:rsid w:val="00E413D3"/>
    <w:rsid w:val="00E50BDD"/>
    <w:rsid w:val="00E60EAD"/>
    <w:rsid w:val="00E632DE"/>
    <w:rsid w:val="00E70A29"/>
    <w:rsid w:val="00E76ADC"/>
    <w:rsid w:val="00E8627F"/>
    <w:rsid w:val="00E942C5"/>
    <w:rsid w:val="00EA0AED"/>
    <w:rsid w:val="00EA296E"/>
    <w:rsid w:val="00EB2DAC"/>
    <w:rsid w:val="00EC0D4A"/>
    <w:rsid w:val="00EC265E"/>
    <w:rsid w:val="00ED5199"/>
    <w:rsid w:val="00EE4F8E"/>
    <w:rsid w:val="00EF6700"/>
    <w:rsid w:val="00F00F40"/>
    <w:rsid w:val="00F03FCE"/>
    <w:rsid w:val="00F16781"/>
    <w:rsid w:val="00F22138"/>
    <w:rsid w:val="00F223AE"/>
    <w:rsid w:val="00F23149"/>
    <w:rsid w:val="00F23B1C"/>
    <w:rsid w:val="00F26A0F"/>
    <w:rsid w:val="00F359F5"/>
    <w:rsid w:val="00F3628E"/>
    <w:rsid w:val="00F40C83"/>
    <w:rsid w:val="00F447EA"/>
    <w:rsid w:val="00F76BCC"/>
    <w:rsid w:val="00F76D4F"/>
    <w:rsid w:val="00F77E30"/>
    <w:rsid w:val="00FA0305"/>
    <w:rsid w:val="00FA5748"/>
    <w:rsid w:val="00FB6400"/>
    <w:rsid w:val="00FB65C4"/>
    <w:rsid w:val="00FC57B4"/>
    <w:rsid w:val="00FD6ED7"/>
    <w:rsid w:val="00FF2C4C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CF7CC6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E528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4D5A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C55B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C55B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C55B5"/>
    <w:rPr>
      <w:rFonts w:ascii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5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5B5"/>
    <w:rPr>
      <w:rFonts w:ascii="Calibri" w:hAnsi="Calibri" w:cs="Calibri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151F8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4151F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151F8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745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E11CCA"/>
    <w:rPr>
      <w:color w:val="800080" w:themeColor="followedHyperlink"/>
      <w:u w:val="single"/>
    </w:rPr>
  </w:style>
  <w:style w:type="character" w:styleId="Gl">
    <w:name w:val="Strong"/>
    <w:basedOn w:val="VarsaylanParagrafYazTipi"/>
    <w:uiPriority w:val="22"/>
    <w:qFormat/>
    <w:rsid w:val="00CF7CC6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E52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sitsozlu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uhundoysun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8ACB-BC8F-4833-8444-B58987E8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Durmaz</dc:creator>
  <cp:lastModifiedBy>Hilal Gülyurt</cp:lastModifiedBy>
  <cp:revision>4</cp:revision>
  <cp:lastPrinted>2018-10-17T13:17:00Z</cp:lastPrinted>
  <dcterms:created xsi:type="dcterms:W3CDTF">2019-02-27T14:04:00Z</dcterms:created>
  <dcterms:modified xsi:type="dcterms:W3CDTF">2019-03-11T08:27:00Z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2018-10-10T12:28:40.9810692+03:00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