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17A6B" w14:textId="77777777" w:rsidR="00E77363" w:rsidRDefault="00E77363" w:rsidP="003A0809">
      <w:pPr>
        <w:rPr>
          <w:b/>
          <w:i/>
          <w:sz w:val="36"/>
        </w:rPr>
      </w:pPr>
    </w:p>
    <w:p w14:paraId="2CF23ADB" w14:textId="678D3F2B" w:rsidR="00802A8C" w:rsidRDefault="00E77363" w:rsidP="00E77363">
      <w:pPr>
        <w:jc w:val="center"/>
        <w:rPr>
          <w:b/>
          <w:i/>
          <w:sz w:val="36"/>
        </w:rPr>
      </w:pPr>
      <w:r>
        <w:rPr>
          <w:b/>
          <w:i/>
          <w:sz w:val="36"/>
        </w:rPr>
        <w:t>Arçelik</w:t>
      </w:r>
      <w:r w:rsidR="00802A8C">
        <w:rPr>
          <w:b/>
          <w:i/>
          <w:sz w:val="36"/>
        </w:rPr>
        <w:t xml:space="preserve">’ten </w:t>
      </w:r>
      <w:r w:rsidR="008A6DD0">
        <w:rPr>
          <w:b/>
          <w:i/>
          <w:sz w:val="36"/>
        </w:rPr>
        <w:t>İklim Değişikliğine Karşı</w:t>
      </w:r>
    </w:p>
    <w:p w14:paraId="63C8B12F" w14:textId="55B92521" w:rsidR="00802A8C" w:rsidRDefault="00802A8C" w:rsidP="003A0809">
      <w:pPr>
        <w:jc w:val="center"/>
        <w:rPr>
          <w:b/>
          <w:i/>
          <w:sz w:val="36"/>
        </w:rPr>
      </w:pPr>
      <w:r>
        <w:rPr>
          <w:b/>
          <w:i/>
          <w:sz w:val="36"/>
        </w:rPr>
        <w:t xml:space="preserve">Döngüsel Ekonomi </w:t>
      </w:r>
      <w:r w:rsidR="00AD2413">
        <w:rPr>
          <w:b/>
          <w:i/>
          <w:sz w:val="36"/>
        </w:rPr>
        <w:t>Uygulamaları</w:t>
      </w:r>
    </w:p>
    <w:p w14:paraId="132C6818" w14:textId="77777777" w:rsidR="0088118C" w:rsidRDefault="0089006C" w:rsidP="003A0809">
      <w:pPr>
        <w:jc w:val="center"/>
        <w:rPr>
          <w:b/>
          <w:i/>
          <w:sz w:val="24"/>
        </w:rPr>
      </w:pPr>
      <w:r w:rsidRPr="003A0809">
        <w:rPr>
          <w:b/>
          <w:i/>
          <w:sz w:val="24"/>
        </w:rPr>
        <w:t>Arçeli</w:t>
      </w:r>
      <w:r w:rsidR="00BC0DA0" w:rsidRPr="003A0809">
        <w:rPr>
          <w:b/>
          <w:i/>
          <w:sz w:val="24"/>
        </w:rPr>
        <w:t xml:space="preserve">k, </w:t>
      </w:r>
      <w:r w:rsidR="00802A8C" w:rsidRPr="003A0809">
        <w:rPr>
          <w:b/>
          <w:i/>
          <w:sz w:val="24"/>
        </w:rPr>
        <w:t>5 Haziran Dünya Çevre Günü’nde</w:t>
      </w:r>
      <w:r w:rsidR="005A25AC" w:rsidRPr="003A0809">
        <w:rPr>
          <w:b/>
          <w:i/>
          <w:sz w:val="24"/>
        </w:rPr>
        <w:t xml:space="preserve"> </w:t>
      </w:r>
      <w:r w:rsidR="008A6DD0">
        <w:rPr>
          <w:b/>
          <w:i/>
          <w:sz w:val="24"/>
        </w:rPr>
        <w:t>iklim değişikliği ile mücadelede</w:t>
      </w:r>
      <w:r w:rsidR="008C34B4">
        <w:rPr>
          <w:b/>
          <w:i/>
          <w:sz w:val="24"/>
        </w:rPr>
        <w:t xml:space="preserve"> döngüsel </w:t>
      </w:r>
      <w:r w:rsidR="00802A8C" w:rsidRPr="003A0809">
        <w:rPr>
          <w:b/>
          <w:i/>
          <w:sz w:val="24"/>
        </w:rPr>
        <w:t>ekonomi</w:t>
      </w:r>
      <w:r w:rsidR="00FB63E7" w:rsidRPr="003A0809">
        <w:rPr>
          <w:b/>
          <w:i/>
          <w:sz w:val="24"/>
        </w:rPr>
        <w:t xml:space="preserve">nin önemine dikkat çekti. </w:t>
      </w:r>
      <w:r w:rsidR="00BC0DA0" w:rsidRPr="003A0809">
        <w:rPr>
          <w:b/>
          <w:i/>
          <w:sz w:val="24"/>
        </w:rPr>
        <w:t>11’inci Sürdürülebilirlik</w:t>
      </w:r>
      <w:r w:rsidR="00FB63E7" w:rsidRPr="003A0809">
        <w:rPr>
          <w:b/>
          <w:i/>
          <w:sz w:val="24"/>
        </w:rPr>
        <w:t xml:space="preserve"> Raporunu yayı</w:t>
      </w:r>
      <w:r w:rsidR="0088118C">
        <w:rPr>
          <w:b/>
          <w:i/>
          <w:sz w:val="24"/>
        </w:rPr>
        <w:t>n</w:t>
      </w:r>
      <w:r w:rsidR="00FB63E7" w:rsidRPr="003A0809">
        <w:rPr>
          <w:b/>
          <w:i/>
          <w:sz w:val="24"/>
        </w:rPr>
        <w:t>layan şirket,</w:t>
      </w:r>
      <w:r w:rsidR="00BC0DA0" w:rsidRPr="003A0809">
        <w:rPr>
          <w:b/>
          <w:i/>
          <w:sz w:val="24"/>
        </w:rPr>
        <w:t xml:space="preserve"> </w:t>
      </w:r>
      <w:proofErr w:type="spellStart"/>
      <w:r w:rsidR="00E77363" w:rsidRPr="003A0809">
        <w:rPr>
          <w:b/>
          <w:i/>
          <w:sz w:val="24"/>
        </w:rPr>
        <w:t>inovasyon</w:t>
      </w:r>
      <w:proofErr w:type="spellEnd"/>
      <w:r w:rsidR="00E77363" w:rsidRPr="003A0809">
        <w:rPr>
          <w:b/>
          <w:i/>
          <w:sz w:val="24"/>
        </w:rPr>
        <w:t xml:space="preserve"> ve insan kaynağı gücü ile ürün ve üretimde hayata geçirdiği yenilikçi geri dönüşüm fikirlerini paylaş</w:t>
      </w:r>
      <w:r w:rsidR="00FB63E7" w:rsidRPr="003A0809">
        <w:rPr>
          <w:b/>
          <w:i/>
          <w:sz w:val="24"/>
        </w:rPr>
        <w:t>tı</w:t>
      </w:r>
      <w:r w:rsidR="00E77363" w:rsidRPr="003A0809">
        <w:rPr>
          <w:b/>
          <w:i/>
          <w:sz w:val="24"/>
        </w:rPr>
        <w:t xml:space="preserve">. </w:t>
      </w:r>
      <w:r w:rsidR="00FB63E7" w:rsidRPr="003A0809">
        <w:rPr>
          <w:b/>
          <w:i/>
          <w:sz w:val="24"/>
        </w:rPr>
        <w:t>S</w:t>
      </w:r>
      <w:r w:rsidR="00E77363" w:rsidRPr="003A0809">
        <w:rPr>
          <w:b/>
          <w:i/>
          <w:sz w:val="24"/>
        </w:rPr>
        <w:t>orumlu üretim ve tüketime odaklana</w:t>
      </w:r>
      <w:r w:rsidR="00FB63E7" w:rsidRPr="003A0809">
        <w:rPr>
          <w:b/>
          <w:i/>
          <w:sz w:val="24"/>
        </w:rPr>
        <w:t xml:space="preserve">n Arçelik, </w:t>
      </w:r>
      <w:r w:rsidR="00AD2413">
        <w:rPr>
          <w:b/>
          <w:i/>
          <w:sz w:val="24"/>
        </w:rPr>
        <w:t>geri dönüştürülmüş PET şişe</w:t>
      </w:r>
      <w:r w:rsidR="00F06AF6">
        <w:rPr>
          <w:b/>
          <w:i/>
          <w:sz w:val="24"/>
        </w:rPr>
        <w:t xml:space="preserve"> kullanılarak üretilen </w:t>
      </w:r>
      <w:r w:rsidR="00AD2413">
        <w:rPr>
          <w:b/>
          <w:i/>
          <w:sz w:val="24"/>
        </w:rPr>
        <w:t xml:space="preserve">çamaşır makinesi kazanı, geri dönüştürülmüş plastik oranı %90 olan elektrik süpürgesi </w:t>
      </w:r>
      <w:r w:rsidR="00DE58A7">
        <w:rPr>
          <w:b/>
          <w:i/>
          <w:sz w:val="24"/>
        </w:rPr>
        <w:t xml:space="preserve">ve geri dönüştürülmüş atık balık ağlarından elde edilen plastiklerin beyaz eşyalarda kullanılması gibi </w:t>
      </w:r>
      <w:r w:rsidR="00FB63E7" w:rsidRPr="003A0809">
        <w:rPr>
          <w:b/>
          <w:i/>
          <w:sz w:val="24"/>
        </w:rPr>
        <w:t>pek</w:t>
      </w:r>
      <w:r w:rsidR="00261642">
        <w:rPr>
          <w:b/>
          <w:i/>
          <w:sz w:val="24"/>
        </w:rPr>
        <w:t xml:space="preserve"> </w:t>
      </w:r>
      <w:r w:rsidRPr="003A0809">
        <w:rPr>
          <w:b/>
          <w:i/>
          <w:sz w:val="24"/>
        </w:rPr>
        <w:t>çok yenilikçi proje</w:t>
      </w:r>
      <w:r w:rsidR="00DE58A7">
        <w:rPr>
          <w:b/>
          <w:i/>
          <w:sz w:val="24"/>
        </w:rPr>
        <w:t xml:space="preserve"> geliştirdi</w:t>
      </w:r>
      <w:r w:rsidRPr="003A0809">
        <w:rPr>
          <w:b/>
          <w:i/>
          <w:sz w:val="24"/>
        </w:rPr>
        <w:t>.</w:t>
      </w:r>
      <w:r w:rsidR="00E77363" w:rsidRPr="003A0809">
        <w:rPr>
          <w:b/>
          <w:i/>
          <w:sz w:val="24"/>
        </w:rPr>
        <w:t xml:space="preserve"> </w:t>
      </w:r>
    </w:p>
    <w:p w14:paraId="4B914C75" w14:textId="77777777" w:rsidR="0088118C" w:rsidRDefault="0088118C" w:rsidP="003A0809">
      <w:pPr>
        <w:jc w:val="center"/>
        <w:rPr>
          <w:b/>
          <w:i/>
          <w:sz w:val="24"/>
        </w:rPr>
      </w:pPr>
    </w:p>
    <w:p w14:paraId="788A23C7" w14:textId="29A21F23" w:rsidR="00E77363" w:rsidRPr="003A0809" w:rsidRDefault="00E77363" w:rsidP="003A0809">
      <w:pPr>
        <w:jc w:val="center"/>
        <w:rPr>
          <w:b/>
          <w:i/>
          <w:sz w:val="24"/>
        </w:rPr>
      </w:pPr>
      <w:r w:rsidRPr="003A0809">
        <w:rPr>
          <w:b/>
          <w:i/>
          <w:sz w:val="24"/>
        </w:rPr>
        <w:t xml:space="preserve">Arçelik CEO’su Hakan Bulgurlu, “Orta vadede </w:t>
      </w:r>
      <w:r w:rsidR="00FB63E7" w:rsidRPr="003A0809">
        <w:rPr>
          <w:b/>
          <w:i/>
          <w:sz w:val="24"/>
        </w:rPr>
        <w:t xml:space="preserve">gezegenimizi tehdit eden </w:t>
      </w:r>
      <w:r w:rsidRPr="003A0809">
        <w:rPr>
          <w:b/>
          <w:i/>
          <w:sz w:val="24"/>
        </w:rPr>
        <w:t>en büyük risk uns</w:t>
      </w:r>
      <w:r w:rsidR="0089006C" w:rsidRPr="003A0809">
        <w:rPr>
          <w:b/>
          <w:i/>
          <w:sz w:val="24"/>
        </w:rPr>
        <w:t>uru olarak iklim değişikliği ön plana</w:t>
      </w:r>
      <w:r w:rsidRPr="003A0809">
        <w:rPr>
          <w:b/>
          <w:i/>
          <w:sz w:val="24"/>
        </w:rPr>
        <w:t xml:space="preserve"> çıkıyor. Biz de malzeme seçiminden ürün tasarımına, üretimden geri dönüşüm programlarımıza uzanan geniş bir yelpazede karbon ayak izimizi </w:t>
      </w:r>
      <w:r w:rsidR="00261642">
        <w:rPr>
          <w:b/>
          <w:i/>
          <w:sz w:val="24"/>
        </w:rPr>
        <w:t>azaltan</w:t>
      </w:r>
      <w:r w:rsidR="00261642" w:rsidRPr="003A0809">
        <w:rPr>
          <w:b/>
          <w:i/>
          <w:sz w:val="24"/>
        </w:rPr>
        <w:t xml:space="preserve"> </w:t>
      </w:r>
      <w:r w:rsidRPr="003A0809">
        <w:rPr>
          <w:b/>
          <w:i/>
          <w:sz w:val="24"/>
        </w:rPr>
        <w:t xml:space="preserve">ve döngüsel ekonomiye doğru yol almamızı </w:t>
      </w:r>
      <w:r w:rsidR="00261642">
        <w:rPr>
          <w:b/>
          <w:i/>
          <w:sz w:val="24"/>
        </w:rPr>
        <w:t>sağlayan</w:t>
      </w:r>
      <w:r w:rsidR="00261642" w:rsidRPr="003A0809">
        <w:rPr>
          <w:b/>
          <w:i/>
          <w:sz w:val="24"/>
        </w:rPr>
        <w:t xml:space="preserve"> </w:t>
      </w:r>
      <w:r w:rsidRPr="003A0809">
        <w:rPr>
          <w:b/>
          <w:i/>
          <w:sz w:val="24"/>
        </w:rPr>
        <w:t xml:space="preserve">faaliyetlere odaklanıyoruz. </w:t>
      </w:r>
      <w:r w:rsidR="003A0809" w:rsidRPr="003A0809">
        <w:rPr>
          <w:b/>
          <w:i/>
          <w:sz w:val="24"/>
        </w:rPr>
        <w:t>2014-2018 yılları arasında eski teknolojiye sahip ürünleri</w:t>
      </w:r>
      <w:r w:rsidR="00DE58A7">
        <w:rPr>
          <w:b/>
          <w:i/>
          <w:sz w:val="24"/>
        </w:rPr>
        <w:t>n</w:t>
      </w:r>
      <w:r w:rsidR="003A0809" w:rsidRPr="003A0809">
        <w:rPr>
          <w:b/>
          <w:i/>
          <w:sz w:val="24"/>
        </w:rPr>
        <w:t xml:space="preserve"> çevre dostu yeni ürünlerle değiş</w:t>
      </w:r>
      <w:r w:rsidR="00DE58A7">
        <w:rPr>
          <w:b/>
          <w:i/>
          <w:sz w:val="24"/>
        </w:rPr>
        <w:t xml:space="preserve">tirilmesi, </w:t>
      </w:r>
      <w:r w:rsidR="00CC7B4F">
        <w:rPr>
          <w:b/>
          <w:i/>
          <w:sz w:val="24"/>
        </w:rPr>
        <w:t xml:space="preserve">Eskişehir ve Bolu’daki </w:t>
      </w:r>
      <w:r w:rsidR="00DE58A7">
        <w:rPr>
          <w:b/>
          <w:i/>
          <w:sz w:val="24"/>
        </w:rPr>
        <w:t xml:space="preserve">Atık Elektrikli ve Elektronik Eşya </w:t>
      </w:r>
      <w:r w:rsidR="00ED0749">
        <w:rPr>
          <w:b/>
          <w:i/>
          <w:sz w:val="24"/>
        </w:rPr>
        <w:t xml:space="preserve">(AEEE) </w:t>
      </w:r>
      <w:r w:rsidR="00DE58A7">
        <w:rPr>
          <w:b/>
          <w:i/>
          <w:sz w:val="24"/>
        </w:rPr>
        <w:t xml:space="preserve">geri </w:t>
      </w:r>
      <w:r w:rsidR="00DE58A7" w:rsidRPr="0088118C">
        <w:rPr>
          <w:b/>
          <w:i/>
          <w:sz w:val="24"/>
        </w:rPr>
        <w:t>dönüşüm tesislerimizde</w:t>
      </w:r>
      <w:r w:rsidR="003A0809" w:rsidRPr="0088118C">
        <w:rPr>
          <w:b/>
          <w:i/>
          <w:sz w:val="24"/>
        </w:rPr>
        <w:t xml:space="preserve"> </w:t>
      </w:r>
      <w:r w:rsidR="00DE58A7" w:rsidRPr="0088118C">
        <w:rPr>
          <w:b/>
          <w:i/>
          <w:sz w:val="24"/>
        </w:rPr>
        <w:t xml:space="preserve">ekonomiye kazandırılması sayesinde </w:t>
      </w:r>
      <w:r w:rsidR="003A0809" w:rsidRPr="0088118C">
        <w:rPr>
          <w:b/>
          <w:i/>
          <w:sz w:val="24"/>
        </w:rPr>
        <w:t>yaklaşık 100.000 ton CO</w:t>
      </w:r>
      <w:r w:rsidR="003A0809" w:rsidRPr="0088118C">
        <w:rPr>
          <w:b/>
          <w:i/>
          <w:sz w:val="24"/>
          <w:vertAlign w:val="subscript"/>
        </w:rPr>
        <w:t>2</w:t>
      </w:r>
      <w:r w:rsidR="003A0809" w:rsidRPr="0088118C">
        <w:rPr>
          <w:b/>
          <w:i/>
          <w:sz w:val="24"/>
        </w:rPr>
        <w:t xml:space="preserve">e </w:t>
      </w:r>
      <w:proofErr w:type="spellStart"/>
      <w:r w:rsidR="003A0809" w:rsidRPr="0088118C">
        <w:rPr>
          <w:b/>
          <w:i/>
          <w:sz w:val="24"/>
        </w:rPr>
        <w:t>salımını</w:t>
      </w:r>
      <w:proofErr w:type="spellEnd"/>
      <w:r w:rsidR="003A0809" w:rsidRPr="0088118C">
        <w:rPr>
          <w:b/>
          <w:i/>
          <w:sz w:val="24"/>
        </w:rPr>
        <w:t xml:space="preserve"> engelledik ve 3,6 milyon ton su tasarrufu sağladık” </w:t>
      </w:r>
      <w:r w:rsidRPr="0088118C">
        <w:rPr>
          <w:b/>
          <w:i/>
          <w:sz w:val="24"/>
        </w:rPr>
        <w:t>dedi.</w:t>
      </w:r>
    </w:p>
    <w:p w14:paraId="668B8D8A" w14:textId="77777777" w:rsidR="00E77363" w:rsidRDefault="00E77363" w:rsidP="0082763A">
      <w:pPr>
        <w:jc w:val="both"/>
        <w:rPr>
          <w:b/>
          <w:i/>
          <w:sz w:val="28"/>
        </w:rPr>
      </w:pPr>
    </w:p>
    <w:p w14:paraId="12C1D7E7" w14:textId="2EEA7E45" w:rsidR="00B5223B" w:rsidRDefault="00DC4C7D" w:rsidP="009C2521">
      <w:pPr>
        <w:jc w:val="both"/>
        <w:rPr>
          <w:rFonts w:cstheme="minorHAnsi"/>
          <w:color w:val="000000"/>
          <w:sz w:val="24"/>
          <w:szCs w:val="24"/>
        </w:rPr>
      </w:pPr>
      <w:r>
        <w:rPr>
          <w:rFonts w:cstheme="minorHAnsi"/>
          <w:color w:val="000000"/>
          <w:sz w:val="24"/>
          <w:szCs w:val="24"/>
        </w:rPr>
        <w:t xml:space="preserve">5 Haziran Dünya Çevre Günü’nde 2018 Sürdürülebilirlik Raporu’nun detaylarını paylaşan </w:t>
      </w:r>
      <w:r w:rsidR="00FB63E7">
        <w:rPr>
          <w:rFonts w:cstheme="minorHAnsi"/>
          <w:color w:val="000000"/>
          <w:sz w:val="24"/>
          <w:szCs w:val="24"/>
        </w:rPr>
        <w:t>Arçelik</w:t>
      </w:r>
      <w:r>
        <w:rPr>
          <w:rFonts w:cstheme="minorHAnsi"/>
          <w:color w:val="000000"/>
          <w:sz w:val="24"/>
          <w:szCs w:val="24"/>
        </w:rPr>
        <w:t xml:space="preserve">; çalışmalarını </w:t>
      </w:r>
      <w:r w:rsidR="00BC0DA0" w:rsidRPr="006B2C06">
        <w:rPr>
          <w:rFonts w:cstheme="minorHAnsi"/>
          <w:color w:val="000000"/>
          <w:sz w:val="24"/>
          <w:szCs w:val="24"/>
        </w:rPr>
        <w:t>yönetim yaklaşımı, yetenek yönetimi, sorumlu üretim ve tüketim, Ar-</w:t>
      </w:r>
      <w:r w:rsidR="00891A88" w:rsidRPr="006B2C06">
        <w:rPr>
          <w:rFonts w:cstheme="minorHAnsi"/>
          <w:color w:val="000000"/>
          <w:sz w:val="24"/>
          <w:szCs w:val="24"/>
        </w:rPr>
        <w:t>G</w:t>
      </w:r>
      <w:r w:rsidR="00BC0DA0" w:rsidRPr="006B2C06">
        <w:rPr>
          <w:rFonts w:cstheme="minorHAnsi"/>
          <w:color w:val="000000"/>
          <w:sz w:val="24"/>
          <w:szCs w:val="24"/>
        </w:rPr>
        <w:t xml:space="preserve">e- </w:t>
      </w:r>
      <w:proofErr w:type="spellStart"/>
      <w:r w:rsidR="00BC0DA0" w:rsidRPr="006B2C06">
        <w:rPr>
          <w:rFonts w:cstheme="minorHAnsi"/>
          <w:color w:val="000000"/>
          <w:sz w:val="24"/>
          <w:szCs w:val="24"/>
        </w:rPr>
        <w:t>in</w:t>
      </w:r>
      <w:r w:rsidR="00891A88" w:rsidRPr="006B2C06">
        <w:rPr>
          <w:rFonts w:cstheme="minorHAnsi"/>
          <w:color w:val="000000"/>
          <w:sz w:val="24"/>
          <w:szCs w:val="24"/>
        </w:rPr>
        <w:t>o</w:t>
      </w:r>
      <w:r w:rsidR="00BC0DA0" w:rsidRPr="006B2C06">
        <w:rPr>
          <w:rFonts w:cstheme="minorHAnsi"/>
          <w:color w:val="000000"/>
          <w:sz w:val="24"/>
          <w:szCs w:val="24"/>
        </w:rPr>
        <w:t>vasyon</w:t>
      </w:r>
      <w:proofErr w:type="spellEnd"/>
      <w:r w:rsidR="00BC0DA0" w:rsidRPr="006B2C06">
        <w:rPr>
          <w:rFonts w:cstheme="minorHAnsi"/>
          <w:color w:val="000000"/>
          <w:sz w:val="24"/>
          <w:szCs w:val="24"/>
        </w:rPr>
        <w:t xml:space="preserve"> ve dijitalleşme, değer zinciri ve toplumsal gelişim </w:t>
      </w:r>
      <w:r>
        <w:rPr>
          <w:rFonts w:cstheme="minorHAnsi"/>
          <w:color w:val="000000"/>
          <w:sz w:val="24"/>
          <w:szCs w:val="24"/>
        </w:rPr>
        <w:t>olmak üzere 6 ana başlık altında topluyor</w:t>
      </w:r>
      <w:r w:rsidR="00014BF4" w:rsidRPr="006B2C06">
        <w:rPr>
          <w:rFonts w:cstheme="minorHAnsi"/>
          <w:color w:val="000000"/>
          <w:sz w:val="24"/>
          <w:szCs w:val="24"/>
        </w:rPr>
        <w:t>. “Dünyaya Saygılı, Dünyada Saygın” vizyonuyla</w:t>
      </w:r>
      <w:r w:rsidR="008A6DD0">
        <w:rPr>
          <w:rFonts w:cstheme="minorHAnsi"/>
          <w:color w:val="000000"/>
          <w:sz w:val="24"/>
          <w:szCs w:val="24"/>
        </w:rPr>
        <w:t xml:space="preserve"> bu alandaki hedeflerini Birleşmiş Milletler Sürdürülebilir Kalkınma Hedefleri ile uyumlu hale getiren Arçelik, </w:t>
      </w:r>
      <w:r w:rsidR="00014BF4" w:rsidRPr="006B2C06">
        <w:rPr>
          <w:rFonts w:cstheme="minorHAnsi"/>
          <w:color w:val="000000"/>
          <w:sz w:val="24"/>
          <w:szCs w:val="24"/>
        </w:rPr>
        <w:t>k</w:t>
      </w:r>
      <w:r w:rsidR="009C2521" w:rsidRPr="006B2C06">
        <w:rPr>
          <w:rFonts w:cstheme="minorHAnsi"/>
          <w:color w:val="000000"/>
          <w:sz w:val="24"/>
          <w:szCs w:val="24"/>
        </w:rPr>
        <w:t xml:space="preserve">endi </w:t>
      </w:r>
      <w:r w:rsidR="008848BD">
        <w:rPr>
          <w:rFonts w:cstheme="minorHAnsi"/>
          <w:color w:val="000000"/>
          <w:sz w:val="24"/>
          <w:szCs w:val="24"/>
        </w:rPr>
        <w:t xml:space="preserve">döngüsel ekonomi </w:t>
      </w:r>
      <w:r w:rsidR="00C76F1A">
        <w:rPr>
          <w:rFonts w:cstheme="minorHAnsi"/>
          <w:color w:val="000000"/>
          <w:sz w:val="24"/>
          <w:szCs w:val="24"/>
        </w:rPr>
        <w:t xml:space="preserve">uygulamalarını </w:t>
      </w:r>
      <w:r w:rsidR="008848BD">
        <w:rPr>
          <w:rFonts w:cstheme="minorHAnsi"/>
          <w:color w:val="000000"/>
          <w:sz w:val="24"/>
          <w:szCs w:val="24"/>
        </w:rPr>
        <w:t>geliştir</w:t>
      </w:r>
      <w:r w:rsidR="00C76F1A">
        <w:rPr>
          <w:rFonts w:cstheme="minorHAnsi"/>
          <w:color w:val="000000"/>
          <w:sz w:val="24"/>
          <w:szCs w:val="24"/>
        </w:rPr>
        <w:t>iyor</w:t>
      </w:r>
      <w:r w:rsidR="008A6DD0">
        <w:rPr>
          <w:rFonts w:cstheme="minorHAnsi"/>
          <w:color w:val="000000"/>
          <w:sz w:val="24"/>
          <w:szCs w:val="24"/>
        </w:rPr>
        <w:t xml:space="preserve">. 2018 Sürdürülebilirlik Raporu’nun ana odağına iklim değişikliği ile mücadeleyi alan şirket, </w:t>
      </w:r>
      <w:r w:rsidR="00014BF4" w:rsidRPr="006B2C06">
        <w:rPr>
          <w:rFonts w:cstheme="minorHAnsi"/>
          <w:color w:val="000000"/>
          <w:sz w:val="24"/>
          <w:szCs w:val="24"/>
        </w:rPr>
        <w:t xml:space="preserve">Birleşmiş Milletler Sürdürülebilir Kalkınma </w:t>
      </w:r>
      <w:proofErr w:type="spellStart"/>
      <w:r w:rsidR="008848BD">
        <w:rPr>
          <w:rFonts w:cstheme="minorHAnsi"/>
          <w:color w:val="000000"/>
          <w:sz w:val="24"/>
          <w:szCs w:val="24"/>
        </w:rPr>
        <w:t>Hedefleri</w:t>
      </w:r>
      <w:r w:rsidR="00261642">
        <w:rPr>
          <w:rFonts w:cstheme="minorHAnsi"/>
          <w:color w:val="000000"/>
          <w:sz w:val="24"/>
          <w:szCs w:val="24"/>
        </w:rPr>
        <w:t>’</w:t>
      </w:r>
      <w:r w:rsidR="008848BD">
        <w:rPr>
          <w:rFonts w:cstheme="minorHAnsi"/>
          <w:color w:val="000000"/>
          <w:sz w:val="24"/>
          <w:szCs w:val="24"/>
        </w:rPr>
        <w:t>nden</w:t>
      </w:r>
      <w:proofErr w:type="spellEnd"/>
      <w:r w:rsidR="008848BD">
        <w:rPr>
          <w:rFonts w:cstheme="minorHAnsi"/>
          <w:color w:val="000000"/>
          <w:sz w:val="24"/>
          <w:szCs w:val="24"/>
        </w:rPr>
        <w:t xml:space="preserve"> </w:t>
      </w:r>
      <w:r w:rsidR="00A65135">
        <w:rPr>
          <w:rFonts w:cstheme="minorHAnsi"/>
          <w:color w:val="000000"/>
          <w:sz w:val="24"/>
          <w:szCs w:val="24"/>
        </w:rPr>
        <w:t>12</w:t>
      </w:r>
      <w:r w:rsidR="008848BD">
        <w:rPr>
          <w:rFonts w:cstheme="minorHAnsi"/>
          <w:color w:val="000000"/>
          <w:sz w:val="24"/>
          <w:szCs w:val="24"/>
        </w:rPr>
        <w:t xml:space="preserve">’incisi olan </w:t>
      </w:r>
      <w:r w:rsidR="006B2C06">
        <w:rPr>
          <w:rFonts w:cstheme="minorHAnsi"/>
          <w:color w:val="000000"/>
          <w:sz w:val="24"/>
          <w:szCs w:val="24"/>
        </w:rPr>
        <w:t>“</w:t>
      </w:r>
      <w:r w:rsidR="00DF5DC2">
        <w:rPr>
          <w:rFonts w:cstheme="minorHAnsi"/>
          <w:color w:val="000000"/>
          <w:sz w:val="24"/>
          <w:szCs w:val="24"/>
        </w:rPr>
        <w:t>S</w:t>
      </w:r>
      <w:r w:rsidR="00014BF4" w:rsidRPr="006B2C06">
        <w:rPr>
          <w:rFonts w:cstheme="minorHAnsi"/>
          <w:color w:val="000000"/>
          <w:sz w:val="24"/>
          <w:szCs w:val="24"/>
        </w:rPr>
        <w:t xml:space="preserve">orumlu </w:t>
      </w:r>
      <w:r w:rsidR="00DF5DC2">
        <w:rPr>
          <w:rFonts w:cstheme="minorHAnsi"/>
          <w:color w:val="000000"/>
          <w:sz w:val="24"/>
          <w:szCs w:val="24"/>
        </w:rPr>
        <w:t>Ü</w:t>
      </w:r>
      <w:r w:rsidR="00014BF4" w:rsidRPr="006B2C06">
        <w:rPr>
          <w:rFonts w:cstheme="minorHAnsi"/>
          <w:color w:val="000000"/>
          <w:sz w:val="24"/>
          <w:szCs w:val="24"/>
        </w:rPr>
        <w:t>retim ve</w:t>
      </w:r>
      <w:r w:rsidR="006B2C06">
        <w:rPr>
          <w:rFonts w:cstheme="minorHAnsi"/>
          <w:color w:val="000000"/>
          <w:sz w:val="24"/>
          <w:szCs w:val="24"/>
        </w:rPr>
        <w:t xml:space="preserve"> </w:t>
      </w:r>
      <w:r w:rsidR="00DF5DC2">
        <w:rPr>
          <w:rFonts w:cstheme="minorHAnsi"/>
          <w:color w:val="000000"/>
          <w:sz w:val="24"/>
          <w:szCs w:val="24"/>
        </w:rPr>
        <w:t>T</w:t>
      </w:r>
      <w:r w:rsidR="006B2C06">
        <w:rPr>
          <w:rFonts w:cstheme="minorHAnsi"/>
          <w:color w:val="000000"/>
          <w:sz w:val="24"/>
          <w:szCs w:val="24"/>
        </w:rPr>
        <w:t>üketi</w:t>
      </w:r>
      <w:r w:rsidR="00014BF4" w:rsidRPr="006B2C06">
        <w:rPr>
          <w:rFonts w:cstheme="minorHAnsi"/>
          <w:color w:val="000000"/>
          <w:sz w:val="24"/>
          <w:szCs w:val="24"/>
        </w:rPr>
        <w:t>m</w:t>
      </w:r>
      <w:r w:rsidR="006B2C06">
        <w:rPr>
          <w:rFonts w:cstheme="minorHAnsi"/>
          <w:color w:val="000000"/>
          <w:sz w:val="24"/>
          <w:szCs w:val="24"/>
        </w:rPr>
        <w:t>”</w:t>
      </w:r>
      <w:r w:rsidR="00014BF4" w:rsidRPr="006B2C06">
        <w:rPr>
          <w:rFonts w:cstheme="minorHAnsi"/>
          <w:color w:val="000000"/>
          <w:sz w:val="24"/>
          <w:szCs w:val="24"/>
        </w:rPr>
        <w:t xml:space="preserve"> </w:t>
      </w:r>
      <w:r w:rsidR="00437264">
        <w:rPr>
          <w:rFonts w:cstheme="minorHAnsi"/>
          <w:color w:val="000000"/>
          <w:sz w:val="24"/>
          <w:szCs w:val="24"/>
        </w:rPr>
        <w:t>alanındaki çalışmalarıyla</w:t>
      </w:r>
      <w:r w:rsidR="002E4275">
        <w:rPr>
          <w:rFonts w:cstheme="minorHAnsi"/>
          <w:color w:val="000000"/>
          <w:sz w:val="24"/>
          <w:szCs w:val="24"/>
        </w:rPr>
        <w:t xml:space="preserve"> </w:t>
      </w:r>
      <w:r w:rsidR="00B5223B" w:rsidRPr="006B2C06">
        <w:rPr>
          <w:rFonts w:cstheme="minorHAnsi"/>
          <w:color w:val="000000"/>
          <w:sz w:val="24"/>
          <w:szCs w:val="24"/>
        </w:rPr>
        <w:t>sürdürülebilir bir yaşam hedefine somut katkı</w:t>
      </w:r>
      <w:r w:rsidR="00437264">
        <w:rPr>
          <w:rFonts w:cstheme="minorHAnsi"/>
          <w:color w:val="000000"/>
          <w:sz w:val="24"/>
          <w:szCs w:val="24"/>
        </w:rPr>
        <w:t xml:space="preserve"> sağladı</w:t>
      </w:r>
      <w:r w:rsidR="00B5223B" w:rsidRPr="006B2C06">
        <w:rPr>
          <w:rFonts w:cstheme="minorHAnsi"/>
          <w:color w:val="000000"/>
          <w:sz w:val="24"/>
          <w:szCs w:val="24"/>
        </w:rPr>
        <w:t xml:space="preserve">. </w:t>
      </w:r>
      <w:r w:rsidR="004B23FA">
        <w:rPr>
          <w:rFonts w:cstheme="minorHAnsi"/>
          <w:color w:val="000000"/>
          <w:sz w:val="24"/>
          <w:szCs w:val="24"/>
        </w:rPr>
        <w:t xml:space="preserve">Geri dönüştürülmüş </w:t>
      </w:r>
      <w:r w:rsidR="007031D8">
        <w:rPr>
          <w:rFonts w:cstheme="minorHAnsi"/>
          <w:color w:val="000000"/>
          <w:sz w:val="24"/>
          <w:szCs w:val="24"/>
        </w:rPr>
        <w:t>PET</w:t>
      </w:r>
      <w:r w:rsidR="009C2521" w:rsidRPr="009C2521">
        <w:rPr>
          <w:rFonts w:cstheme="minorHAnsi"/>
          <w:color w:val="000000"/>
          <w:sz w:val="24"/>
          <w:szCs w:val="24"/>
        </w:rPr>
        <w:t xml:space="preserve"> şişeler</w:t>
      </w:r>
      <w:r w:rsidR="004B23FA">
        <w:rPr>
          <w:rFonts w:cstheme="minorHAnsi"/>
          <w:color w:val="000000"/>
          <w:sz w:val="24"/>
          <w:szCs w:val="24"/>
        </w:rPr>
        <w:t xml:space="preserve">den </w:t>
      </w:r>
      <w:r w:rsidR="009C2521" w:rsidRPr="009C2521">
        <w:rPr>
          <w:rFonts w:cstheme="minorHAnsi"/>
          <w:color w:val="000000"/>
          <w:sz w:val="24"/>
          <w:szCs w:val="24"/>
        </w:rPr>
        <w:t>elde edilen plastiği kullanarak</w:t>
      </w:r>
      <w:r w:rsidR="009C2521">
        <w:rPr>
          <w:rFonts w:cstheme="minorHAnsi"/>
          <w:color w:val="000000"/>
          <w:sz w:val="24"/>
          <w:szCs w:val="24"/>
        </w:rPr>
        <w:t xml:space="preserve"> ürettiği çamaşır makinesi </w:t>
      </w:r>
      <w:r w:rsidR="00261642">
        <w:rPr>
          <w:rFonts w:cstheme="minorHAnsi"/>
          <w:color w:val="000000"/>
          <w:sz w:val="24"/>
          <w:szCs w:val="24"/>
        </w:rPr>
        <w:t xml:space="preserve">kazanı </w:t>
      </w:r>
      <w:r w:rsidR="009C2521">
        <w:rPr>
          <w:rFonts w:cstheme="minorHAnsi"/>
          <w:color w:val="000000"/>
          <w:sz w:val="24"/>
          <w:szCs w:val="24"/>
        </w:rPr>
        <w:t>ile</w:t>
      </w:r>
      <w:r w:rsidR="009C2521" w:rsidRPr="009C2521">
        <w:rPr>
          <w:rFonts w:cstheme="minorHAnsi"/>
          <w:color w:val="000000"/>
          <w:sz w:val="24"/>
          <w:szCs w:val="24"/>
        </w:rPr>
        <w:t xml:space="preserve"> 2018 yılında 15 milyon PET şişenin geri dönüşümünü </w:t>
      </w:r>
      <w:r w:rsidR="00437264">
        <w:rPr>
          <w:rFonts w:cstheme="minorHAnsi"/>
          <w:color w:val="000000"/>
          <w:sz w:val="24"/>
          <w:szCs w:val="24"/>
        </w:rPr>
        <w:t>gerçekleştirdi</w:t>
      </w:r>
      <w:r w:rsidR="009C2521" w:rsidRPr="009C2521">
        <w:rPr>
          <w:rFonts w:cstheme="minorHAnsi"/>
          <w:color w:val="000000"/>
          <w:sz w:val="24"/>
          <w:szCs w:val="24"/>
        </w:rPr>
        <w:t xml:space="preserve">. Projenin yaygınlaştırılmasıyla 25 milyon PET şişenin geri dönüştürülmesi, bu sayede 1.700 hanenin yıllık elektrik tüketimine eşdeğer, 5,7 Milyon </w:t>
      </w:r>
      <w:proofErr w:type="spellStart"/>
      <w:r w:rsidR="009C2521" w:rsidRPr="009C2521">
        <w:rPr>
          <w:rFonts w:cstheme="minorHAnsi"/>
          <w:color w:val="000000"/>
          <w:sz w:val="24"/>
          <w:szCs w:val="24"/>
        </w:rPr>
        <w:t>kWh</w:t>
      </w:r>
      <w:proofErr w:type="spellEnd"/>
      <w:r w:rsidR="009C2521" w:rsidRPr="009C2521">
        <w:rPr>
          <w:rFonts w:cstheme="minorHAnsi"/>
          <w:color w:val="000000"/>
          <w:sz w:val="24"/>
          <w:szCs w:val="24"/>
        </w:rPr>
        <w:t xml:space="preserve"> enerji tasarrufu sağlanması ve 885 ton </w:t>
      </w:r>
      <w:r w:rsidR="009C2521" w:rsidRPr="0088118C">
        <w:rPr>
          <w:rFonts w:cstheme="minorHAnsi"/>
          <w:color w:val="000000"/>
          <w:sz w:val="24"/>
          <w:szCs w:val="24"/>
        </w:rPr>
        <w:t>CO</w:t>
      </w:r>
      <w:r w:rsidR="009C2521" w:rsidRPr="0088118C">
        <w:rPr>
          <w:rFonts w:cstheme="minorHAnsi"/>
          <w:color w:val="000000"/>
          <w:sz w:val="24"/>
          <w:szCs w:val="24"/>
          <w:vertAlign w:val="subscript"/>
        </w:rPr>
        <w:t>2</w:t>
      </w:r>
      <w:r w:rsidR="009C2521" w:rsidRPr="0088118C">
        <w:rPr>
          <w:rFonts w:cstheme="minorHAnsi"/>
          <w:color w:val="000000"/>
          <w:sz w:val="24"/>
          <w:szCs w:val="24"/>
        </w:rPr>
        <w:t xml:space="preserve"> </w:t>
      </w:r>
      <w:proofErr w:type="spellStart"/>
      <w:r w:rsidR="009C2521" w:rsidRPr="0088118C">
        <w:rPr>
          <w:rFonts w:cstheme="minorHAnsi"/>
          <w:color w:val="000000"/>
          <w:sz w:val="24"/>
          <w:szCs w:val="24"/>
        </w:rPr>
        <w:t>salımının</w:t>
      </w:r>
      <w:proofErr w:type="spellEnd"/>
      <w:r w:rsidR="009C2521" w:rsidRPr="009C2521">
        <w:rPr>
          <w:rFonts w:cstheme="minorHAnsi"/>
          <w:color w:val="000000"/>
          <w:sz w:val="24"/>
          <w:szCs w:val="24"/>
        </w:rPr>
        <w:t xml:space="preserve"> engellenmesi hedefleniyor.</w:t>
      </w:r>
    </w:p>
    <w:p w14:paraId="13F4A25E" w14:textId="77777777" w:rsidR="00D2110C" w:rsidRDefault="00D2110C" w:rsidP="009C2521">
      <w:pPr>
        <w:jc w:val="both"/>
        <w:rPr>
          <w:rFonts w:cstheme="minorHAnsi"/>
          <w:b/>
          <w:color w:val="000000"/>
          <w:sz w:val="24"/>
          <w:szCs w:val="24"/>
        </w:rPr>
      </w:pPr>
      <w:bookmarkStart w:id="0" w:name="_Hlk10117767"/>
    </w:p>
    <w:p w14:paraId="1157AED4" w14:textId="77777777" w:rsidR="00D2110C" w:rsidRDefault="00D2110C" w:rsidP="009C2521">
      <w:pPr>
        <w:jc w:val="both"/>
        <w:rPr>
          <w:rFonts w:cstheme="minorHAnsi"/>
          <w:b/>
          <w:color w:val="000000"/>
          <w:sz w:val="24"/>
          <w:szCs w:val="24"/>
        </w:rPr>
      </w:pPr>
    </w:p>
    <w:p w14:paraId="307EA88C" w14:textId="77777777" w:rsidR="0088118C" w:rsidRDefault="0088118C" w:rsidP="009C2521">
      <w:pPr>
        <w:jc w:val="both"/>
        <w:rPr>
          <w:rFonts w:cstheme="minorHAnsi"/>
          <w:b/>
          <w:color w:val="000000"/>
          <w:sz w:val="24"/>
          <w:szCs w:val="24"/>
        </w:rPr>
      </w:pPr>
    </w:p>
    <w:p w14:paraId="682FFE89" w14:textId="77777777" w:rsidR="0088118C" w:rsidRDefault="0088118C" w:rsidP="009C2521">
      <w:pPr>
        <w:jc w:val="both"/>
        <w:rPr>
          <w:rFonts w:cstheme="minorHAnsi"/>
          <w:b/>
          <w:color w:val="000000"/>
          <w:sz w:val="24"/>
          <w:szCs w:val="24"/>
        </w:rPr>
      </w:pPr>
    </w:p>
    <w:p w14:paraId="2BA4DD67" w14:textId="77777777" w:rsidR="0088118C" w:rsidRDefault="0088118C" w:rsidP="009C2521">
      <w:pPr>
        <w:jc w:val="both"/>
        <w:rPr>
          <w:rFonts w:cstheme="minorHAnsi"/>
          <w:b/>
          <w:color w:val="000000"/>
          <w:sz w:val="24"/>
          <w:szCs w:val="24"/>
        </w:rPr>
      </w:pPr>
    </w:p>
    <w:p w14:paraId="31847A8E" w14:textId="1444BA1E" w:rsidR="009C2521" w:rsidRPr="009C2521" w:rsidRDefault="009C2521" w:rsidP="009C2521">
      <w:pPr>
        <w:jc w:val="both"/>
        <w:rPr>
          <w:rFonts w:cstheme="minorHAnsi"/>
          <w:b/>
          <w:color w:val="000000"/>
          <w:sz w:val="24"/>
          <w:szCs w:val="24"/>
        </w:rPr>
      </w:pPr>
      <w:r w:rsidRPr="009C2521">
        <w:rPr>
          <w:rFonts w:cstheme="minorHAnsi"/>
          <w:b/>
          <w:color w:val="000000"/>
          <w:sz w:val="24"/>
          <w:szCs w:val="24"/>
        </w:rPr>
        <w:t>Atık balık ağ</w:t>
      </w:r>
      <w:r w:rsidR="00437264">
        <w:rPr>
          <w:rFonts w:cstheme="minorHAnsi"/>
          <w:b/>
          <w:color w:val="000000"/>
          <w:sz w:val="24"/>
          <w:szCs w:val="24"/>
        </w:rPr>
        <w:t xml:space="preserve">ları </w:t>
      </w:r>
      <w:r w:rsidR="00D90FAD">
        <w:rPr>
          <w:rFonts w:cstheme="minorHAnsi"/>
          <w:b/>
          <w:color w:val="000000"/>
          <w:sz w:val="24"/>
          <w:szCs w:val="24"/>
        </w:rPr>
        <w:t>beyaz eşyalar</w:t>
      </w:r>
      <w:r w:rsidR="004B23FA">
        <w:rPr>
          <w:rFonts w:cstheme="minorHAnsi"/>
          <w:b/>
          <w:color w:val="000000"/>
          <w:sz w:val="24"/>
          <w:szCs w:val="24"/>
        </w:rPr>
        <w:t xml:space="preserve">da kullanılmak üzere </w:t>
      </w:r>
      <w:r w:rsidR="00D90FAD">
        <w:rPr>
          <w:rFonts w:cstheme="minorHAnsi"/>
          <w:b/>
          <w:color w:val="000000"/>
          <w:sz w:val="24"/>
          <w:szCs w:val="24"/>
        </w:rPr>
        <w:t xml:space="preserve">geri </w:t>
      </w:r>
      <w:r w:rsidR="003A21A7">
        <w:rPr>
          <w:rFonts w:cstheme="minorHAnsi"/>
          <w:b/>
          <w:color w:val="000000"/>
          <w:sz w:val="24"/>
          <w:szCs w:val="24"/>
        </w:rPr>
        <w:t xml:space="preserve">dönüştürülüyor </w:t>
      </w:r>
    </w:p>
    <w:bookmarkEnd w:id="0"/>
    <w:p w14:paraId="63745BD2" w14:textId="50310427" w:rsidR="004B23FA" w:rsidRDefault="004B23FA" w:rsidP="009C2521">
      <w:pPr>
        <w:jc w:val="both"/>
        <w:rPr>
          <w:rFonts w:cstheme="minorHAnsi"/>
          <w:color w:val="000000"/>
          <w:sz w:val="24"/>
          <w:szCs w:val="24"/>
        </w:rPr>
      </w:pPr>
    </w:p>
    <w:p w14:paraId="18545E56" w14:textId="3A4896FF" w:rsidR="004B23FA" w:rsidRDefault="004B23FA" w:rsidP="009C2521">
      <w:pPr>
        <w:jc w:val="both"/>
        <w:rPr>
          <w:rFonts w:cstheme="minorHAnsi"/>
          <w:color w:val="000000"/>
          <w:sz w:val="24"/>
          <w:szCs w:val="24"/>
        </w:rPr>
      </w:pPr>
      <w:r w:rsidRPr="004B23FA">
        <w:rPr>
          <w:rFonts w:cstheme="minorHAnsi"/>
          <w:color w:val="000000"/>
          <w:sz w:val="24"/>
          <w:szCs w:val="24"/>
        </w:rPr>
        <w:t xml:space="preserve">Atık balık ağları denizlerdeki canlıların yaşamı için önemli risk oluşturmaktadır. Her yıl, çok önemli miktarda deniz canlısı atık balık ağları yüzünden hayatını kaybetmektedir. </w:t>
      </w:r>
      <w:r w:rsidR="00D2110C">
        <w:rPr>
          <w:rFonts w:cstheme="minorHAnsi"/>
          <w:color w:val="000000"/>
          <w:sz w:val="24"/>
          <w:szCs w:val="24"/>
        </w:rPr>
        <w:t>Arçelik, b</w:t>
      </w:r>
      <w:r w:rsidRPr="004B23FA">
        <w:rPr>
          <w:rFonts w:cstheme="minorHAnsi"/>
          <w:color w:val="000000"/>
          <w:sz w:val="24"/>
          <w:szCs w:val="24"/>
        </w:rPr>
        <w:t>u konudaki farkındalığı artırmak ve atık malzemelere katma değer yaratarak ek</w:t>
      </w:r>
      <w:r w:rsidR="00DF5DC2">
        <w:rPr>
          <w:rFonts w:cstheme="minorHAnsi"/>
          <w:color w:val="000000"/>
          <w:sz w:val="24"/>
          <w:szCs w:val="24"/>
        </w:rPr>
        <w:t>o</w:t>
      </w:r>
      <w:r w:rsidRPr="004B23FA">
        <w:rPr>
          <w:rFonts w:cstheme="minorHAnsi"/>
          <w:color w:val="000000"/>
          <w:sz w:val="24"/>
          <w:szCs w:val="24"/>
        </w:rPr>
        <w:t>nomiye geri kazandırmak için atık balık ağlarını</w:t>
      </w:r>
      <w:r w:rsidR="00D14BE4">
        <w:rPr>
          <w:rFonts w:cstheme="minorHAnsi"/>
          <w:color w:val="000000"/>
          <w:sz w:val="24"/>
          <w:szCs w:val="24"/>
        </w:rPr>
        <w:t xml:space="preserve"> beyaz eşyalarda değerlendirdi.</w:t>
      </w:r>
      <w:r w:rsidRPr="004B23FA">
        <w:rPr>
          <w:rFonts w:cstheme="minorHAnsi"/>
          <w:color w:val="000000"/>
          <w:sz w:val="24"/>
          <w:szCs w:val="24"/>
        </w:rPr>
        <w:t xml:space="preserve"> </w:t>
      </w:r>
    </w:p>
    <w:p w14:paraId="3D2B6683" w14:textId="6D15E4F0" w:rsidR="003A0809" w:rsidRDefault="00AD6CC9" w:rsidP="00D35973">
      <w:pPr>
        <w:jc w:val="both"/>
        <w:rPr>
          <w:rFonts w:cstheme="minorHAnsi"/>
          <w:color w:val="000000"/>
          <w:sz w:val="24"/>
          <w:szCs w:val="24"/>
        </w:rPr>
      </w:pPr>
      <w:r>
        <w:rPr>
          <w:rFonts w:cstheme="minorHAnsi"/>
          <w:color w:val="000000"/>
          <w:sz w:val="24"/>
          <w:szCs w:val="24"/>
        </w:rPr>
        <w:t>D</w:t>
      </w:r>
      <w:r w:rsidR="00EC341E">
        <w:rPr>
          <w:rFonts w:cstheme="minorHAnsi"/>
          <w:color w:val="000000"/>
          <w:sz w:val="24"/>
          <w:szCs w:val="24"/>
        </w:rPr>
        <w:t>üzenlediği geri dönüşüm kampanyaları ile topladığı</w:t>
      </w:r>
      <w:r w:rsidR="009351D8">
        <w:rPr>
          <w:rFonts w:cstheme="minorHAnsi"/>
          <w:color w:val="000000"/>
          <w:sz w:val="24"/>
          <w:szCs w:val="24"/>
        </w:rPr>
        <w:t xml:space="preserve"> </w:t>
      </w:r>
      <w:r w:rsidR="00ED0749">
        <w:rPr>
          <w:rFonts w:cstheme="minorHAnsi"/>
          <w:color w:val="000000"/>
          <w:sz w:val="24"/>
          <w:szCs w:val="24"/>
        </w:rPr>
        <w:t>atık elektrikli ve elektronik eşyaları (AEEE)</w:t>
      </w:r>
      <w:r w:rsidR="00EC341E">
        <w:rPr>
          <w:rFonts w:cstheme="minorHAnsi"/>
          <w:color w:val="000000"/>
          <w:sz w:val="24"/>
          <w:szCs w:val="24"/>
        </w:rPr>
        <w:t>, Eskişehir</w:t>
      </w:r>
      <w:r>
        <w:rPr>
          <w:rFonts w:cstheme="minorHAnsi"/>
          <w:color w:val="000000"/>
          <w:sz w:val="24"/>
          <w:szCs w:val="24"/>
        </w:rPr>
        <w:t xml:space="preserve"> </w:t>
      </w:r>
      <w:r w:rsidR="00EC341E">
        <w:rPr>
          <w:rFonts w:cstheme="minorHAnsi"/>
          <w:color w:val="000000"/>
          <w:sz w:val="24"/>
          <w:szCs w:val="24"/>
        </w:rPr>
        <w:t>ve Bolu’da</w:t>
      </w:r>
      <w:r>
        <w:rPr>
          <w:rFonts w:cstheme="minorHAnsi"/>
          <w:color w:val="000000"/>
          <w:sz w:val="24"/>
          <w:szCs w:val="24"/>
        </w:rPr>
        <w:t>ki</w:t>
      </w:r>
      <w:r w:rsidR="00EC341E">
        <w:rPr>
          <w:rFonts w:cstheme="minorHAnsi"/>
          <w:color w:val="000000"/>
          <w:sz w:val="24"/>
          <w:szCs w:val="24"/>
        </w:rPr>
        <w:t xml:space="preserve"> </w:t>
      </w:r>
      <w:r w:rsidR="00EC341E" w:rsidRPr="00EC341E">
        <w:rPr>
          <w:rFonts w:cstheme="minorHAnsi"/>
          <w:color w:val="000000"/>
          <w:sz w:val="24"/>
          <w:szCs w:val="24"/>
        </w:rPr>
        <w:t>tesisleri</w:t>
      </w:r>
      <w:r w:rsidR="00EC341E">
        <w:rPr>
          <w:rFonts w:cstheme="minorHAnsi"/>
          <w:color w:val="000000"/>
          <w:sz w:val="24"/>
          <w:szCs w:val="24"/>
        </w:rPr>
        <w:t xml:space="preserve">nde geri </w:t>
      </w:r>
      <w:r>
        <w:rPr>
          <w:rFonts w:cstheme="minorHAnsi"/>
          <w:color w:val="000000"/>
          <w:sz w:val="24"/>
          <w:szCs w:val="24"/>
        </w:rPr>
        <w:t>dönüştüren Arçelik, p</w:t>
      </w:r>
      <w:r w:rsidR="00EE45CD" w:rsidRPr="00EE45CD">
        <w:rPr>
          <w:rFonts w:cstheme="minorHAnsi"/>
          <w:color w:val="000000"/>
          <w:sz w:val="24"/>
          <w:szCs w:val="24"/>
        </w:rPr>
        <w:t xml:space="preserve">lastik malzemelerinin %90’ı </w:t>
      </w:r>
      <w:r w:rsidR="00EE45CD">
        <w:rPr>
          <w:rFonts w:cstheme="minorHAnsi"/>
          <w:color w:val="000000"/>
          <w:sz w:val="24"/>
          <w:szCs w:val="24"/>
        </w:rPr>
        <w:t xml:space="preserve">bu </w:t>
      </w:r>
      <w:r w:rsidR="00EC341E">
        <w:rPr>
          <w:rFonts w:cstheme="minorHAnsi"/>
          <w:color w:val="000000"/>
          <w:sz w:val="24"/>
          <w:szCs w:val="24"/>
        </w:rPr>
        <w:t>tesislerde</w:t>
      </w:r>
      <w:r w:rsidR="00ED0749">
        <w:rPr>
          <w:rFonts w:cstheme="minorHAnsi"/>
          <w:color w:val="000000"/>
          <w:sz w:val="24"/>
          <w:szCs w:val="24"/>
        </w:rPr>
        <w:t>ki</w:t>
      </w:r>
      <w:r w:rsidR="00EC341E">
        <w:rPr>
          <w:rFonts w:cstheme="minorHAnsi"/>
          <w:color w:val="000000"/>
          <w:sz w:val="24"/>
          <w:szCs w:val="24"/>
        </w:rPr>
        <w:t xml:space="preserve"> eski beyaz eşyalar</w:t>
      </w:r>
      <w:r w:rsidR="00E21495">
        <w:rPr>
          <w:rFonts w:cstheme="minorHAnsi"/>
          <w:color w:val="000000"/>
          <w:sz w:val="24"/>
          <w:szCs w:val="24"/>
        </w:rPr>
        <w:t>ın</w:t>
      </w:r>
      <w:r w:rsidR="00EC341E">
        <w:rPr>
          <w:rFonts w:cstheme="minorHAnsi"/>
          <w:color w:val="000000"/>
          <w:sz w:val="24"/>
          <w:szCs w:val="24"/>
        </w:rPr>
        <w:t xml:space="preserve"> </w:t>
      </w:r>
      <w:r w:rsidR="00E21495">
        <w:rPr>
          <w:rFonts w:cstheme="minorHAnsi"/>
          <w:color w:val="000000"/>
          <w:sz w:val="24"/>
          <w:szCs w:val="24"/>
        </w:rPr>
        <w:t xml:space="preserve">geri dönüşümünden </w:t>
      </w:r>
      <w:r w:rsidR="00EC341E">
        <w:rPr>
          <w:rFonts w:cstheme="minorHAnsi"/>
          <w:color w:val="000000"/>
          <w:sz w:val="24"/>
          <w:szCs w:val="24"/>
        </w:rPr>
        <w:t>elde e</w:t>
      </w:r>
      <w:r w:rsidR="00EE45CD">
        <w:rPr>
          <w:rFonts w:cstheme="minorHAnsi"/>
          <w:color w:val="000000"/>
          <w:sz w:val="24"/>
          <w:szCs w:val="24"/>
        </w:rPr>
        <w:t xml:space="preserve">dilen </w:t>
      </w:r>
      <w:r w:rsidR="00EC341E">
        <w:rPr>
          <w:rFonts w:cstheme="minorHAnsi"/>
          <w:color w:val="000000"/>
          <w:sz w:val="24"/>
          <w:szCs w:val="24"/>
        </w:rPr>
        <w:t xml:space="preserve">elektrik süpürgesi </w:t>
      </w:r>
      <w:r w:rsidR="00655D71">
        <w:rPr>
          <w:rFonts w:cstheme="minorHAnsi"/>
          <w:color w:val="000000"/>
          <w:sz w:val="24"/>
          <w:szCs w:val="24"/>
        </w:rPr>
        <w:t xml:space="preserve">geliştirildi. Bu elektrik süpürgesi ile </w:t>
      </w:r>
      <w:r w:rsidR="00EE45CD">
        <w:rPr>
          <w:rFonts w:cstheme="minorHAnsi"/>
          <w:color w:val="000000"/>
          <w:sz w:val="24"/>
          <w:szCs w:val="24"/>
        </w:rPr>
        <w:t xml:space="preserve">Arçelik </w:t>
      </w:r>
      <w:r w:rsidR="00D35973">
        <w:rPr>
          <w:rFonts w:cstheme="minorHAnsi"/>
          <w:color w:val="000000"/>
          <w:sz w:val="24"/>
          <w:szCs w:val="24"/>
        </w:rPr>
        <w:t xml:space="preserve">Avrupa’da </w:t>
      </w:r>
      <w:r w:rsidR="00D35973" w:rsidRPr="00D35973">
        <w:rPr>
          <w:rFonts w:cstheme="minorHAnsi"/>
          <w:color w:val="000000"/>
          <w:sz w:val="24"/>
          <w:szCs w:val="24"/>
        </w:rPr>
        <w:t>Yılın Geri Dönüşüm Tüketici Yaşam Tar</w:t>
      </w:r>
      <w:r w:rsidR="00D35973">
        <w:rPr>
          <w:rFonts w:cstheme="minorHAnsi"/>
          <w:color w:val="000000"/>
          <w:sz w:val="24"/>
          <w:szCs w:val="24"/>
        </w:rPr>
        <w:t>zı Ürünü Ödülü'ne layık görüldü</w:t>
      </w:r>
      <w:r w:rsidR="00D35973" w:rsidRPr="00D35973">
        <w:rPr>
          <w:rFonts w:cstheme="minorHAnsi"/>
          <w:color w:val="000000"/>
          <w:sz w:val="24"/>
          <w:szCs w:val="24"/>
        </w:rPr>
        <w:t>.</w:t>
      </w:r>
      <w:r w:rsidR="00D35973" w:rsidRPr="00D35973" w:rsidDel="00D35973">
        <w:rPr>
          <w:rFonts w:cstheme="minorHAnsi"/>
          <w:color w:val="000000"/>
          <w:sz w:val="24"/>
          <w:szCs w:val="24"/>
        </w:rPr>
        <w:t xml:space="preserve"> </w:t>
      </w:r>
    </w:p>
    <w:p w14:paraId="450877E5" w14:textId="44DA1B09" w:rsidR="0082763A" w:rsidRDefault="00F93873" w:rsidP="009C2521">
      <w:pPr>
        <w:jc w:val="both"/>
        <w:rPr>
          <w:rFonts w:cstheme="minorHAnsi"/>
          <w:color w:val="000000"/>
          <w:sz w:val="24"/>
          <w:szCs w:val="24"/>
        </w:rPr>
      </w:pPr>
      <w:r w:rsidRPr="009A7D2B">
        <w:rPr>
          <w:rFonts w:cstheme="minorHAnsi"/>
          <w:color w:val="000000"/>
          <w:sz w:val="24"/>
          <w:szCs w:val="24"/>
        </w:rPr>
        <w:t xml:space="preserve">Tüm bu çalışmalar ile </w:t>
      </w:r>
      <w:r w:rsidR="00852E5E" w:rsidRPr="009A7D2B">
        <w:rPr>
          <w:rFonts w:cstheme="minorHAnsi"/>
          <w:color w:val="000000"/>
          <w:sz w:val="24"/>
          <w:szCs w:val="24"/>
        </w:rPr>
        <w:t>döngüsel ekonomiye katkı sağlaya</w:t>
      </w:r>
      <w:r w:rsidR="00D2110C">
        <w:rPr>
          <w:rFonts w:cstheme="minorHAnsi"/>
          <w:color w:val="000000"/>
          <w:sz w:val="24"/>
          <w:szCs w:val="24"/>
        </w:rPr>
        <w:t>n Arçelik,</w:t>
      </w:r>
      <w:r w:rsidR="00AD6CC9">
        <w:rPr>
          <w:rFonts w:cstheme="minorHAnsi"/>
          <w:color w:val="000000"/>
          <w:sz w:val="24"/>
          <w:szCs w:val="24"/>
        </w:rPr>
        <w:t xml:space="preserve"> </w:t>
      </w:r>
      <w:r w:rsidR="00016480" w:rsidRPr="009A7D2B">
        <w:rPr>
          <w:rFonts w:cstheme="minorHAnsi"/>
          <w:color w:val="000000"/>
          <w:sz w:val="24"/>
          <w:szCs w:val="24"/>
        </w:rPr>
        <w:t xml:space="preserve">Ar-Ge çalışmaları ile atıkları tekrar hammadde olarak kullanarak, </w:t>
      </w:r>
      <w:r w:rsidR="006E07BE" w:rsidRPr="009A7D2B">
        <w:rPr>
          <w:rFonts w:cstheme="minorHAnsi"/>
          <w:color w:val="000000"/>
          <w:sz w:val="24"/>
          <w:szCs w:val="24"/>
        </w:rPr>
        <w:t xml:space="preserve">geri dönüştürülmüş malzeme oranı yüksek olan </w:t>
      </w:r>
      <w:r w:rsidRPr="009A7D2B">
        <w:rPr>
          <w:rFonts w:cstheme="minorHAnsi"/>
          <w:color w:val="000000"/>
          <w:sz w:val="24"/>
          <w:szCs w:val="24"/>
        </w:rPr>
        <w:t>ürünler üretme hedefinde kararlı adımlarla ilerliyor.</w:t>
      </w:r>
    </w:p>
    <w:p w14:paraId="02E3BABA" w14:textId="6BE4D209" w:rsidR="00144B82" w:rsidRDefault="00144B82" w:rsidP="009C2521">
      <w:pPr>
        <w:jc w:val="both"/>
        <w:rPr>
          <w:rFonts w:cstheme="minorHAnsi"/>
          <w:color w:val="000000"/>
          <w:sz w:val="24"/>
          <w:szCs w:val="24"/>
        </w:rPr>
      </w:pPr>
      <w:r>
        <w:rPr>
          <w:rFonts w:cstheme="minorHAnsi"/>
          <w:color w:val="000000"/>
          <w:sz w:val="24"/>
          <w:szCs w:val="24"/>
        </w:rPr>
        <w:t>Çevre dostu projelerine</w:t>
      </w:r>
      <w:r w:rsidRPr="00144B82">
        <w:rPr>
          <w:rFonts w:cstheme="minorHAnsi"/>
          <w:color w:val="000000"/>
          <w:sz w:val="24"/>
          <w:szCs w:val="24"/>
        </w:rPr>
        <w:t xml:space="preserve"> bir yenisini daha ekleyen Arçelik, Plastik Enjeksiyon Prosesinde Köpürtme Teknolojisi Projesi ile </w:t>
      </w:r>
      <w:proofErr w:type="spellStart"/>
      <w:r w:rsidRPr="00144B82">
        <w:rPr>
          <w:rFonts w:cstheme="minorHAnsi"/>
          <w:color w:val="000000"/>
          <w:sz w:val="24"/>
          <w:szCs w:val="24"/>
        </w:rPr>
        <w:t>inovatif</w:t>
      </w:r>
      <w:proofErr w:type="spellEnd"/>
      <w:r w:rsidRPr="00144B82">
        <w:rPr>
          <w:rFonts w:cstheme="minorHAnsi"/>
          <w:color w:val="000000"/>
          <w:sz w:val="24"/>
          <w:szCs w:val="24"/>
        </w:rPr>
        <w:t xml:space="preserve"> köpürtme yöntemi üzerine çalışmalar gerçekleştir</w:t>
      </w:r>
      <w:r w:rsidR="00AD3B86">
        <w:rPr>
          <w:rFonts w:cstheme="minorHAnsi"/>
          <w:color w:val="000000"/>
          <w:sz w:val="24"/>
          <w:szCs w:val="24"/>
        </w:rPr>
        <w:t>di</w:t>
      </w:r>
      <w:r w:rsidRPr="00144B82">
        <w:rPr>
          <w:rFonts w:cstheme="minorHAnsi"/>
          <w:color w:val="000000"/>
          <w:sz w:val="24"/>
          <w:szCs w:val="24"/>
        </w:rPr>
        <w:t xml:space="preserve">. Bu proje sayesinde 2018 yılında hammadde kullanımında </w:t>
      </w:r>
      <w:r w:rsidR="00925A6F" w:rsidRPr="00144B82">
        <w:rPr>
          <w:rFonts w:cstheme="minorHAnsi"/>
          <w:color w:val="000000"/>
          <w:sz w:val="24"/>
          <w:szCs w:val="24"/>
        </w:rPr>
        <w:t xml:space="preserve">150 ton </w:t>
      </w:r>
      <w:proofErr w:type="spellStart"/>
      <w:r w:rsidRPr="00144B82">
        <w:rPr>
          <w:rFonts w:cstheme="minorHAnsi"/>
          <w:color w:val="000000"/>
          <w:sz w:val="24"/>
          <w:szCs w:val="24"/>
        </w:rPr>
        <w:t>azaltım</w:t>
      </w:r>
      <w:proofErr w:type="spellEnd"/>
      <w:r w:rsidRPr="00144B82">
        <w:rPr>
          <w:rFonts w:cstheme="minorHAnsi"/>
          <w:color w:val="000000"/>
          <w:sz w:val="24"/>
          <w:szCs w:val="24"/>
        </w:rPr>
        <w:t xml:space="preserve"> sağlan</w:t>
      </w:r>
      <w:r w:rsidR="00AD3B86">
        <w:rPr>
          <w:rFonts w:cstheme="minorHAnsi"/>
          <w:color w:val="000000"/>
          <w:sz w:val="24"/>
          <w:szCs w:val="24"/>
        </w:rPr>
        <w:t>dı</w:t>
      </w:r>
      <w:r w:rsidRPr="00144B82">
        <w:rPr>
          <w:rFonts w:cstheme="minorHAnsi"/>
          <w:color w:val="000000"/>
          <w:sz w:val="24"/>
          <w:szCs w:val="24"/>
        </w:rPr>
        <w:t>. Projenin yaygınlaştırılmasıyla yılda 500 ton hammadde tasarruf</w:t>
      </w:r>
      <w:r w:rsidR="00852E5E">
        <w:rPr>
          <w:rFonts w:cstheme="minorHAnsi"/>
          <w:color w:val="000000"/>
          <w:sz w:val="24"/>
          <w:szCs w:val="24"/>
        </w:rPr>
        <w:t>u</w:t>
      </w:r>
      <w:r w:rsidRPr="00144B82">
        <w:rPr>
          <w:rFonts w:cstheme="minorHAnsi"/>
          <w:color w:val="000000"/>
          <w:sz w:val="24"/>
          <w:szCs w:val="24"/>
        </w:rPr>
        <w:t xml:space="preserve"> sağlanması</w:t>
      </w:r>
      <w:r>
        <w:rPr>
          <w:rFonts w:cstheme="minorHAnsi"/>
          <w:color w:val="000000"/>
          <w:sz w:val="24"/>
          <w:szCs w:val="24"/>
        </w:rPr>
        <w:t xml:space="preserve"> ve </w:t>
      </w:r>
      <w:r w:rsidRPr="00144B82">
        <w:rPr>
          <w:rFonts w:cstheme="minorHAnsi"/>
          <w:color w:val="000000"/>
          <w:sz w:val="24"/>
          <w:szCs w:val="24"/>
        </w:rPr>
        <w:t xml:space="preserve">750 ton </w:t>
      </w:r>
      <w:r>
        <w:rPr>
          <w:rFonts w:cstheme="minorHAnsi"/>
          <w:color w:val="000000"/>
          <w:sz w:val="24"/>
          <w:szCs w:val="24"/>
        </w:rPr>
        <w:t>CO</w:t>
      </w:r>
      <w:r w:rsidRPr="00D2110C">
        <w:rPr>
          <w:rFonts w:cstheme="minorHAnsi"/>
          <w:color w:val="000000"/>
          <w:sz w:val="24"/>
          <w:szCs w:val="24"/>
          <w:vertAlign w:val="subscript"/>
        </w:rPr>
        <w:t>2</w:t>
      </w:r>
      <w:r w:rsidRPr="00144B82">
        <w:rPr>
          <w:rFonts w:cstheme="minorHAnsi"/>
          <w:color w:val="000000"/>
          <w:sz w:val="24"/>
          <w:szCs w:val="24"/>
        </w:rPr>
        <w:t xml:space="preserve"> </w:t>
      </w:r>
      <w:proofErr w:type="spellStart"/>
      <w:r w:rsidRPr="00144B82">
        <w:rPr>
          <w:rFonts w:cstheme="minorHAnsi"/>
          <w:color w:val="000000"/>
          <w:sz w:val="24"/>
          <w:szCs w:val="24"/>
        </w:rPr>
        <w:t>salımının</w:t>
      </w:r>
      <w:proofErr w:type="spellEnd"/>
      <w:r w:rsidRPr="00144B82">
        <w:rPr>
          <w:rFonts w:cstheme="minorHAnsi"/>
          <w:color w:val="000000"/>
          <w:sz w:val="24"/>
          <w:szCs w:val="24"/>
        </w:rPr>
        <w:t xml:space="preserve"> engellenmesi hedeflen</w:t>
      </w:r>
      <w:r w:rsidR="00AD3B86">
        <w:rPr>
          <w:rFonts w:cstheme="minorHAnsi"/>
          <w:color w:val="000000"/>
          <w:sz w:val="24"/>
          <w:szCs w:val="24"/>
        </w:rPr>
        <w:t>iyor</w:t>
      </w:r>
      <w:r w:rsidRPr="00144B82">
        <w:rPr>
          <w:rFonts w:cstheme="minorHAnsi"/>
          <w:color w:val="000000"/>
          <w:sz w:val="24"/>
          <w:szCs w:val="24"/>
        </w:rPr>
        <w:t>.</w:t>
      </w:r>
    </w:p>
    <w:p w14:paraId="70EC70E4" w14:textId="3782E75D" w:rsidR="00437264" w:rsidRPr="003A0809" w:rsidRDefault="00437264" w:rsidP="003A0809">
      <w:pPr>
        <w:jc w:val="both"/>
        <w:rPr>
          <w:rFonts w:cstheme="minorHAnsi"/>
          <w:sz w:val="24"/>
          <w:szCs w:val="24"/>
        </w:rPr>
      </w:pPr>
      <w:bookmarkStart w:id="1" w:name="_Hlk10017102"/>
      <w:r w:rsidRPr="003A0809">
        <w:rPr>
          <w:rFonts w:cstheme="minorHAnsi"/>
          <w:b/>
          <w:color w:val="000000"/>
          <w:sz w:val="24"/>
          <w:szCs w:val="24"/>
        </w:rPr>
        <w:t>Arçelik CEO’su Hakan Bulgurlu,</w:t>
      </w:r>
      <w:r w:rsidRPr="003A0809">
        <w:rPr>
          <w:rFonts w:cstheme="minorHAnsi"/>
          <w:color w:val="000000"/>
          <w:sz w:val="24"/>
          <w:szCs w:val="24"/>
        </w:rPr>
        <w:t xml:space="preserve"> “Orta vadede en büyük risk unsuru olarak iklim değişikliği öne çıkıyor. Biz de malzeme seçiminden ürün tasarımına, üretimden geri dönüşüm programlarımıza uzanan geniş bir yelpazede karbon ayak izimizi </w:t>
      </w:r>
      <w:r w:rsidR="004E32F5">
        <w:rPr>
          <w:rFonts w:cstheme="minorHAnsi"/>
          <w:color w:val="000000"/>
          <w:sz w:val="24"/>
          <w:szCs w:val="24"/>
        </w:rPr>
        <w:t>azaltan</w:t>
      </w:r>
      <w:r w:rsidR="004E32F5" w:rsidRPr="003A0809">
        <w:rPr>
          <w:rFonts w:cstheme="minorHAnsi"/>
          <w:color w:val="000000"/>
          <w:sz w:val="24"/>
          <w:szCs w:val="24"/>
        </w:rPr>
        <w:t xml:space="preserve"> </w:t>
      </w:r>
      <w:r w:rsidRPr="003A0809">
        <w:rPr>
          <w:rFonts w:cstheme="minorHAnsi"/>
          <w:color w:val="000000"/>
          <w:sz w:val="24"/>
          <w:szCs w:val="24"/>
        </w:rPr>
        <w:t>ve döngüsel ekonomiye</w:t>
      </w:r>
      <w:r w:rsidR="005C6BF6">
        <w:rPr>
          <w:rFonts w:cstheme="minorHAnsi"/>
          <w:color w:val="000000"/>
          <w:sz w:val="24"/>
          <w:szCs w:val="24"/>
        </w:rPr>
        <w:t xml:space="preserve"> doğru</w:t>
      </w:r>
      <w:r w:rsidRPr="003A0809">
        <w:rPr>
          <w:rFonts w:cstheme="minorHAnsi"/>
          <w:color w:val="000000"/>
          <w:sz w:val="24"/>
          <w:szCs w:val="24"/>
        </w:rPr>
        <w:t xml:space="preserve"> yol almamızı </w:t>
      </w:r>
      <w:r w:rsidR="004E32F5">
        <w:rPr>
          <w:rFonts w:cstheme="minorHAnsi"/>
          <w:color w:val="000000"/>
          <w:sz w:val="24"/>
          <w:szCs w:val="24"/>
        </w:rPr>
        <w:t>sağlayan</w:t>
      </w:r>
      <w:r w:rsidR="004E32F5" w:rsidRPr="003A0809">
        <w:rPr>
          <w:rFonts w:cstheme="minorHAnsi"/>
          <w:color w:val="000000"/>
          <w:sz w:val="24"/>
          <w:szCs w:val="24"/>
        </w:rPr>
        <w:t xml:space="preserve"> </w:t>
      </w:r>
      <w:r w:rsidRPr="003A0809">
        <w:rPr>
          <w:rFonts w:cstheme="minorHAnsi"/>
          <w:color w:val="000000"/>
          <w:sz w:val="24"/>
          <w:szCs w:val="24"/>
        </w:rPr>
        <w:t xml:space="preserve">faaliyetlere odaklanıyoruz.  </w:t>
      </w:r>
      <w:r w:rsidR="00917D4B">
        <w:rPr>
          <w:rFonts w:cstheme="minorHAnsi"/>
          <w:color w:val="000000"/>
          <w:sz w:val="24"/>
          <w:szCs w:val="24"/>
        </w:rPr>
        <w:t xml:space="preserve">2018’deki Büyük Yenileme Hareketi ile </w:t>
      </w:r>
      <w:r w:rsidR="003A0809" w:rsidRPr="003A0809">
        <w:rPr>
          <w:rFonts w:cstheme="minorHAnsi"/>
          <w:color w:val="000000"/>
          <w:sz w:val="24"/>
          <w:szCs w:val="24"/>
        </w:rPr>
        <w:t xml:space="preserve">Türkiye’nin dört bir yanından topladığımız </w:t>
      </w:r>
      <w:r w:rsidR="003A0809" w:rsidRPr="00974483">
        <w:rPr>
          <w:rFonts w:cstheme="minorHAnsi"/>
          <w:color w:val="000000"/>
          <w:sz w:val="24"/>
          <w:szCs w:val="24"/>
        </w:rPr>
        <w:t>300</w:t>
      </w:r>
      <w:r w:rsidR="003A0809" w:rsidRPr="003A0809">
        <w:rPr>
          <w:rFonts w:cstheme="minorHAnsi"/>
          <w:color w:val="000000"/>
          <w:sz w:val="24"/>
          <w:szCs w:val="24"/>
        </w:rPr>
        <w:t xml:space="preserve"> bin adet eski beyaz eşyayı yüksek enerji verimli ürünlerle değiştirerek önemli bir dönüşümü gerçekleştirdik</w:t>
      </w:r>
      <w:r w:rsidR="003A0809">
        <w:rPr>
          <w:rFonts w:cstheme="minorHAnsi"/>
          <w:color w:val="000000"/>
          <w:sz w:val="24"/>
          <w:szCs w:val="24"/>
        </w:rPr>
        <w:t>.</w:t>
      </w:r>
      <w:r w:rsidR="003A0809" w:rsidRPr="003A0809">
        <w:rPr>
          <w:rFonts w:cstheme="minorHAnsi"/>
          <w:color w:val="000000"/>
          <w:sz w:val="24"/>
          <w:szCs w:val="24"/>
        </w:rPr>
        <w:t xml:space="preserve"> </w:t>
      </w:r>
      <w:r w:rsidRPr="003A0809">
        <w:rPr>
          <w:rFonts w:cstheme="minorHAnsi"/>
          <w:color w:val="000000"/>
          <w:sz w:val="24"/>
          <w:szCs w:val="24"/>
        </w:rPr>
        <w:t>2014-2018 yılları arasında eski teknolojiye sahip ürünleri</w:t>
      </w:r>
      <w:r w:rsidR="002353EC">
        <w:rPr>
          <w:rFonts w:cstheme="minorHAnsi"/>
          <w:color w:val="000000"/>
          <w:sz w:val="24"/>
          <w:szCs w:val="24"/>
        </w:rPr>
        <w:t>n</w:t>
      </w:r>
      <w:r w:rsidRPr="003A0809">
        <w:rPr>
          <w:rFonts w:cstheme="minorHAnsi"/>
          <w:color w:val="000000"/>
          <w:sz w:val="24"/>
          <w:szCs w:val="24"/>
        </w:rPr>
        <w:t xml:space="preserve"> çevre dostu yeni ürünlerle değiştir</w:t>
      </w:r>
      <w:r w:rsidR="002353EC">
        <w:rPr>
          <w:rFonts w:cstheme="minorHAnsi"/>
          <w:color w:val="000000"/>
          <w:sz w:val="24"/>
          <w:szCs w:val="24"/>
        </w:rPr>
        <w:t>ilmesi,</w:t>
      </w:r>
      <w:r w:rsidRPr="003A0809">
        <w:rPr>
          <w:rFonts w:cstheme="minorHAnsi"/>
          <w:color w:val="000000"/>
          <w:sz w:val="24"/>
          <w:szCs w:val="24"/>
        </w:rPr>
        <w:t xml:space="preserve"> </w:t>
      </w:r>
      <w:r w:rsidR="002353EC" w:rsidRPr="002353EC">
        <w:rPr>
          <w:rFonts w:cstheme="minorHAnsi"/>
          <w:color w:val="000000"/>
          <w:sz w:val="24"/>
          <w:szCs w:val="24"/>
        </w:rPr>
        <w:t xml:space="preserve">Eskişehir ve Bolu’daki Atık Elektrikli ve Elektronik Eşya geri dönüşüm tesislerimizde ekonomiye kazandırılması sayesinde </w:t>
      </w:r>
      <w:r w:rsidRPr="003A0809">
        <w:rPr>
          <w:rFonts w:cstheme="minorHAnsi"/>
          <w:color w:val="000000"/>
          <w:sz w:val="24"/>
          <w:szCs w:val="24"/>
        </w:rPr>
        <w:t xml:space="preserve">yaklaşık 100.000 </w:t>
      </w:r>
      <w:r w:rsidRPr="00AD6CC9">
        <w:rPr>
          <w:rFonts w:cstheme="minorHAnsi"/>
          <w:color w:val="000000"/>
          <w:sz w:val="24"/>
          <w:szCs w:val="24"/>
        </w:rPr>
        <w:t>ton CO</w:t>
      </w:r>
      <w:r w:rsidRPr="00AD6CC9">
        <w:rPr>
          <w:rFonts w:cstheme="minorHAnsi"/>
          <w:color w:val="000000"/>
          <w:sz w:val="24"/>
          <w:szCs w:val="24"/>
          <w:vertAlign w:val="subscript"/>
        </w:rPr>
        <w:t>2</w:t>
      </w:r>
      <w:r w:rsidRPr="00AD6CC9">
        <w:rPr>
          <w:rFonts w:cstheme="minorHAnsi"/>
          <w:color w:val="000000"/>
          <w:sz w:val="24"/>
          <w:szCs w:val="24"/>
        </w:rPr>
        <w:t xml:space="preserve">e </w:t>
      </w:r>
      <w:proofErr w:type="spellStart"/>
      <w:r w:rsidRPr="00AD6CC9">
        <w:rPr>
          <w:rFonts w:cstheme="minorHAnsi"/>
          <w:color w:val="000000"/>
          <w:sz w:val="24"/>
          <w:szCs w:val="24"/>
        </w:rPr>
        <w:t>salımını</w:t>
      </w:r>
      <w:proofErr w:type="spellEnd"/>
      <w:r w:rsidRPr="003A0809">
        <w:rPr>
          <w:rFonts w:cstheme="minorHAnsi"/>
          <w:color w:val="000000"/>
          <w:sz w:val="24"/>
          <w:szCs w:val="24"/>
        </w:rPr>
        <w:t xml:space="preserve"> engelledik ve 3,6 milyon ton su tasarrufu sağladık. Tasarruf edilen su miktarı yaklaşık 4,5 milyon hanenin günlük su tüketimine eşdeğerdir. Geliştirdiğimiz çevreci ve yenilikçi teknolojilerle sürdürülebilir bir ekosisteme önemli katkılarda bulunuyoruz” dedi.</w:t>
      </w:r>
    </w:p>
    <w:bookmarkEnd w:id="1"/>
    <w:p w14:paraId="39B3DFD4" w14:textId="7E4BEF39" w:rsidR="009C2521" w:rsidRDefault="00F93873" w:rsidP="009C2521">
      <w:pPr>
        <w:jc w:val="both"/>
        <w:rPr>
          <w:rFonts w:cstheme="minorHAnsi"/>
          <w:sz w:val="24"/>
          <w:szCs w:val="24"/>
        </w:rPr>
      </w:pPr>
      <w:r>
        <w:rPr>
          <w:rFonts w:cstheme="minorHAnsi"/>
          <w:sz w:val="24"/>
          <w:szCs w:val="24"/>
        </w:rPr>
        <w:t>Arçelik</w:t>
      </w:r>
      <w:r w:rsidR="003A0809">
        <w:rPr>
          <w:rFonts w:cstheme="minorHAnsi"/>
          <w:sz w:val="24"/>
          <w:szCs w:val="24"/>
        </w:rPr>
        <w:t>’in</w:t>
      </w:r>
      <w:r>
        <w:rPr>
          <w:rFonts w:cstheme="minorHAnsi"/>
          <w:sz w:val="24"/>
          <w:szCs w:val="24"/>
        </w:rPr>
        <w:t xml:space="preserve"> </w:t>
      </w:r>
      <w:r w:rsidR="008C34B4">
        <w:rPr>
          <w:rFonts w:cstheme="minorHAnsi"/>
          <w:sz w:val="24"/>
          <w:szCs w:val="24"/>
        </w:rPr>
        <w:t xml:space="preserve">2018 </w:t>
      </w:r>
      <w:r w:rsidR="00D50E16">
        <w:rPr>
          <w:rFonts w:cstheme="minorHAnsi"/>
          <w:sz w:val="24"/>
          <w:szCs w:val="24"/>
        </w:rPr>
        <w:t>Sürdürülebili</w:t>
      </w:r>
      <w:r w:rsidR="00AD6CC9">
        <w:rPr>
          <w:rFonts w:cstheme="minorHAnsi"/>
          <w:sz w:val="24"/>
          <w:szCs w:val="24"/>
        </w:rPr>
        <w:t>r</w:t>
      </w:r>
      <w:r w:rsidR="00D50E16">
        <w:rPr>
          <w:rFonts w:cstheme="minorHAnsi"/>
          <w:sz w:val="24"/>
          <w:szCs w:val="24"/>
        </w:rPr>
        <w:t>lik R</w:t>
      </w:r>
      <w:r w:rsidR="008C34B4">
        <w:rPr>
          <w:rFonts w:cstheme="minorHAnsi"/>
          <w:sz w:val="24"/>
          <w:szCs w:val="24"/>
        </w:rPr>
        <w:t>aporu</w:t>
      </w:r>
      <w:r w:rsidR="00D50E16">
        <w:rPr>
          <w:rFonts w:cstheme="minorHAnsi"/>
          <w:sz w:val="24"/>
          <w:szCs w:val="24"/>
        </w:rPr>
        <w:t>’</w:t>
      </w:r>
      <w:r w:rsidR="008C34B4">
        <w:rPr>
          <w:rFonts w:cstheme="minorHAnsi"/>
          <w:sz w:val="24"/>
          <w:szCs w:val="24"/>
        </w:rPr>
        <w:t>nda yer verdiği sürdürülebilirlik alanındaki başarılardan bazıları şöyle</w:t>
      </w:r>
      <w:r w:rsidR="007E2F3E">
        <w:rPr>
          <w:rFonts w:cstheme="minorHAnsi"/>
          <w:sz w:val="24"/>
          <w:szCs w:val="24"/>
        </w:rPr>
        <w:t>dir</w:t>
      </w:r>
      <w:r w:rsidR="008C34B4">
        <w:rPr>
          <w:rFonts w:cstheme="minorHAnsi"/>
          <w:sz w:val="24"/>
          <w:szCs w:val="24"/>
        </w:rPr>
        <w:t>:</w:t>
      </w:r>
    </w:p>
    <w:p w14:paraId="07E247FD" w14:textId="5077B4C9" w:rsidR="007872A8" w:rsidRPr="00AD6CC9" w:rsidRDefault="005C6A7A" w:rsidP="00AD6CC9">
      <w:pPr>
        <w:pStyle w:val="ListParagraph"/>
        <w:numPr>
          <w:ilvl w:val="0"/>
          <w:numId w:val="1"/>
        </w:numPr>
        <w:jc w:val="both"/>
        <w:rPr>
          <w:rFonts w:cstheme="minorHAnsi"/>
          <w:color w:val="000000"/>
          <w:sz w:val="24"/>
          <w:szCs w:val="24"/>
        </w:rPr>
      </w:pPr>
      <w:r w:rsidRPr="00AD6CC9">
        <w:rPr>
          <w:rFonts w:cstheme="minorHAnsi"/>
          <w:color w:val="000000"/>
          <w:sz w:val="24"/>
          <w:szCs w:val="24"/>
        </w:rPr>
        <w:t xml:space="preserve">Dow </w:t>
      </w:r>
      <w:proofErr w:type="spellStart"/>
      <w:r w:rsidRPr="00AD6CC9">
        <w:rPr>
          <w:rFonts w:cstheme="minorHAnsi"/>
          <w:color w:val="000000"/>
          <w:sz w:val="24"/>
          <w:szCs w:val="24"/>
        </w:rPr>
        <w:t>Jones</w:t>
      </w:r>
      <w:proofErr w:type="spellEnd"/>
      <w:r w:rsidRPr="00AD6CC9">
        <w:rPr>
          <w:rFonts w:cstheme="minorHAnsi"/>
          <w:color w:val="000000"/>
          <w:sz w:val="24"/>
          <w:szCs w:val="24"/>
        </w:rPr>
        <w:t xml:space="preserve"> Sürdürülebilirlik Endeksi'nin Gelişmekte Olan Piyasalar Kategorisi’ne üst üste ikinci kez giriş yapan tek Türk sanayi şirketi oldu</w:t>
      </w:r>
      <w:r w:rsidR="00AD6CC9">
        <w:rPr>
          <w:rFonts w:cstheme="minorHAnsi"/>
          <w:color w:val="000000"/>
          <w:sz w:val="24"/>
          <w:szCs w:val="24"/>
        </w:rPr>
        <w:t>.</w:t>
      </w:r>
    </w:p>
    <w:p w14:paraId="65040038" w14:textId="77052D46" w:rsidR="005C6A7A" w:rsidRPr="00AD6CC9" w:rsidRDefault="005C6A7A" w:rsidP="00AD6CC9">
      <w:pPr>
        <w:pStyle w:val="ListParagraph"/>
        <w:numPr>
          <w:ilvl w:val="0"/>
          <w:numId w:val="1"/>
        </w:numPr>
        <w:jc w:val="both"/>
        <w:rPr>
          <w:rFonts w:cstheme="minorHAnsi"/>
          <w:color w:val="000000"/>
          <w:sz w:val="24"/>
          <w:szCs w:val="24"/>
        </w:rPr>
      </w:pPr>
      <w:r w:rsidRPr="00AD6CC9">
        <w:rPr>
          <w:rFonts w:cstheme="minorHAnsi"/>
          <w:color w:val="000000"/>
          <w:sz w:val="24"/>
          <w:szCs w:val="24"/>
        </w:rPr>
        <w:t xml:space="preserve">2018 SAM Kurumsal Sürdürülebilirlik </w:t>
      </w:r>
      <w:proofErr w:type="spellStart"/>
      <w:r w:rsidRPr="00AD6CC9">
        <w:rPr>
          <w:rFonts w:cstheme="minorHAnsi"/>
          <w:color w:val="000000"/>
          <w:sz w:val="24"/>
          <w:szCs w:val="24"/>
        </w:rPr>
        <w:t>Değerlendirmesi’ne</w:t>
      </w:r>
      <w:proofErr w:type="spellEnd"/>
      <w:r w:rsidRPr="00AD6CC9">
        <w:rPr>
          <w:rFonts w:cstheme="minorHAnsi"/>
          <w:color w:val="000000"/>
          <w:sz w:val="24"/>
          <w:szCs w:val="24"/>
        </w:rPr>
        <w:t xml:space="preserve"> dayanan 2019 </w:t>
      </w:r>
      <w:proofErr w:type="spellStart"/>
      <w:r w:rsidRPr="00AD6CC9">
        <w:rPr>
          <w:rFonts w:cstheme="minorHAnsi"/>
          <w:color w:val="000000"/>
          <w:sz w:val="24"/>
          <w:szCs w:val="24"/>
        </w:rPr>
        <w:t>Sustainability</w:t>
      </w:r>
      <w:proofErr w:type="spellEnd"/>
      <w:r w:rsidRPr="00AD6CC9">
        <w:rPr>
          <w:rFonts w:cstheme="minorHAnsi"/>
          <w:color w:val="000000"/>
          <w:sz w:val="24"/>
          <w:szCs w:val="24"/>
        </w:rPr>
        <w:t xml:space="preserve"> </w:t>
      </w:r>
      <w:proofErr w:type="spellStart"/>
      <w:r w:rsidRPr="00AD6CC9">
        <w:rPr>
          <w:rFonts w:cstheme="minorHAnsi"/>
          <w:color w:val="000000"/>
          <w:sz w:val="24"/>
          <w:szCs w:val="24"/>
        </w:rPr>
        <w:t>Yearbook’ta</w:t>
      </w:r>
      <w:proofErr w:type="spellEnd"/>
      <w:r w:rsidRPr="00AD6CC9">
        <w:rPr>
          <w:rFonts w:cstheme="minorHAnsi"/>
          <w:color w:val="000000"/>
          <w:sz w:val="24"/>
          <w:szCs w:val="24"/>
        </w:rPr>
        <w:t xml:space="preserve"> “</w:t>
      </w:r>
      <w:proofErr w:type="spellStart"/>
      <w:r w:rsidRPr="00AD6CC9">
        <w:rPr>
          <w:rFonts w:cstheme="minorHAnsi"/>
          <w:color w:val="000000"/>
          <w:sz w:val="24"/>
          <w:szCs w:val="24"/>
        </w:rPr>
        <w:t>Industry</w:t>
      </w:r>
      <w:proofErr w:type="spellEnd"/>
      <w:r w:rsidRPr="00AD6CC9">
        <w:rPr>
          <w:rFonts w:cstheme="minorHAnsi"/>
          <w:color w:val="000000"/>
          <w:sz w:val="24"/>
          <w:szCs w:val="24"/>
        </w:rPr>
        <w:t xml:space="preserve"> </w:t>
      </w:r>
      <w:proofErr w:type="spellStart"/>
      <w:r w:rsidRPr="00AD6CC9">
        <w:rPr>
          <w:rFonts w:cstheme="minorHAnsi"/>
          <w:color w:val="000000"/>
          <w:sz w:val="24"/>
          <w:szCs w:val="24"/>
        </w:rPr>
        <w:t>Mover</w:t>
      </w:r>
      <w:proofErr w:type="spellEnd"/>
      <w:r w:rsidRPr="00AD6CC9">
        <w:rPr>
          <w:rFonts w:cstheme="minorHAnsi"/>
          <w:color w:val="000000"/>
          <w:sz w:val="24"/>
          <w:szCs w:val="24"/>
        </w:rPr>
        <w:t>” olarak listelendi</w:t>
      </w:r>
      <w:r w:rsidR="00AD6CC9">
        <w:rPr>
          <w:rFonts w:cstheme="minorHAnsi"/>
          <w:color w:val="000000"/>
          <w:sz w:val="24"/>
          <w:szCs w:val="24"/>
        </w:rPr>
        <w:t>.</w:t>
      </w:r>
    </w:p>
    <w:p w14:paraId="449E8B60" w14:textId="42CCB356" w:rsidR="009C2521" w:rsidRPr="00AD6CC9" w:rsidRDefault="0082763A" w:rsidP="009C2521">
      <w:pPr>
        <w:pStyle w:val="ListParagraph"/>
        <w:numPr>
          <w:ilvl w:val="0"/>
          <w:numId w:val="1"/>
        </w:numPr>
        <w:jc w:val="both"/>
        <w:rPr>
          <w:rFonts w:cstheme="minorHAnsi"/>
          <w:color w:val="000000"/>
          <w:sz w:val="24"/>
          <w:szCs w:val="24"/>
        </w:rPr>
      </w:pPr>
      <w:r w:rsidRPr="00AD6CC9">
        <w:rPr>
          <w:rFonts w:cstheme="minorHAnsi"/>
          <w:color w:val="000000"/>
          <w:sz w:val="24"/>
          <w:szCs w:val="24"/>
        </w:rPr>
        <w:lastRenderedPageBreak/>
        <w:t>Türkiye, Romanya, Çin, Rusya ve Güney Afrika operasyonlarındaki ürün başı su çekimi</w:t>
      </w:r>
      <w:r w:rsidR="008C34B4" w:rsidRPr="00AD6CC9">
        <w:rPr>
          <w:rFonts w:cstheme="minorHAnsi"/>
          <w:color w:val="000000"/>
          <w:sz w:val="24"/>
          <w:szCs w:val="24"/>
        </w:rPr>
        <w:t xml:space="preserve">ni </w:t>
      </w:r>
      <w:r w:rsidRPr="00AD6CC9">
        <w:rPr>
          <w:rFonts w:cstheme="minorHAnsi"/>
          <w:color w:val="000000"/>
          <w:sz w:val="24"/>
          <w:szCs w:val="24"/>
        </w:rPr>
        <w:t>2012 baz yılına göre yüzde 48 azalt</w:t>
      </w:r>
      <w:r w:rsidR="008C34B4" w:rsidRPr="00AD6CC9">
        <w:rPr>
          <w:rFonts w:cstheme="minorHAnsi"/>
          <w:color w:val="000000"/>
          <w:sz w:val="24"/>
          <w:szCs w:val="24"/>
        </w:rPr>
        <w:t>tı</w:t>
      </w:r>
      <w:r w:rsidRPr="00AD6CC9">
        <w:rPr>
          <w:rFonts w:cstheme="minorHAnsi"/>
          <w:color w:val="000000"/>
          <w:sz w:val="24"/>
          <w:szCs w:val="24"/>
        </w:rPr>
        <w:t xml:space="preserve">. </w:t>
      </w:r>
    </w:p>
    <w:p w14:paraId="1155C708" w14:textId="77777777" w:rsidR="009C2521" w:rsidRPr="00AD6CC9" w:rsidRDefault="0082763A" w:rsidP="009C2521">
      <w:pPr>
        <w:pStyle w:val="ListParagraph"/>
        <w:numPr>
          <w:ilvl w:val="0"/>
          <w:numId w:val="1"/>
        </w:numPr>
        <w:jc w:val="both"/>
        <w:rPr>
          <w:rFonts w:cstheme="minorHAnsi"/>
          <w:color w:val="000000"/>
          <w:sz w:val="24"/>
          <w:szCs w:val="24"/>
        </w:rPr>
      </w:pPr>
      <w:r w:rsidRPr="00AD6CC9">
        <w:rPr>
          <w:rFonts w:cstheme="minorHAnsi"/>
          <w:color w:val="000000"/>
          <w:sz w:val="24"/>
          <w:szCs w:val="24"/>
        </w:rPr>
        <w:t>Ürün başı enerji tüketimi</w:t>
      </w:r>
      <w:r w:rsidR="008C34B4" w:rsidRPr="00AD6CC9">
        <w:rPr>
          <w:rFonts w:cstheme="minorHAnsi"/>
          <w:color w:val="000000"/>
          <w:sz w:val="24"/>
          <w:szCs w:val="24"/>
        </w:rPr>
        <w:t xml:space="preserve">ni </w:t>
      </w:r>
      <w:r w:rsidRPr="00AD6CC9">
        <w:rPr>
          <w:rFonts w:cstheme="minorHAnsi"/>
          <w:color w:val="000000"/>
          <w:sz w:val="24"/>
          <w:szCs w:val="24"/>
        </w:rPr>
        <w:t>2010 yılına göre yüzde 40,22 oranında azalt</w:t>
      </w:r>
      <w:r w:rsidR="008C34B4" w:rsidRPr="00AD6CC9">
        <w:rPr>
          <w:rFonts w:cstheme="minorHAnsi"/>
          <w:color w:val="000000"/>
          <w:sz w:val="24"/>
          <w:szCs w:val="24"/>
        </w:rPr>
        <w:t>tı.</w:t>
      </w:r>
    </w:p>
    <w:p w14:paraId="22C139A0" w14:textId="4208BA1E" w:rsidR="009C2521" w:rsidRPr="00AD6CC9" w:rsidRDefault="0082763A" w:rsidP="009C2521">
      <w:pPr>
        <w:pStyle w:val="ListParagraph"/>
        <w:numPr>
          <w:ilvl w:val="0"/>
          <w:numId w:val="1"/>
        </w:numPr>
        <w:jc w:val="both"/>
        <w:rPr>
          <w:rFonts w:cstheme="minorHAnsi"/>
          <w:color w:val="000000"/>
          <w:sz w:val="24"/>
          <w:szCs w:val="24"/>
        </w:rPr>
      </w:pPr>
      <w:r w:rsidRPr="00AD6CC9">
        <w:rPr>
          <w:rFonts w:cstheme="minorHAnsi"/>
          <w:color w:val="000000"/>
          <w:sz w:val="24"/>
          <w:szCs w:val="24"/>
        </w:rPr>
        <w:t>Türkiye operasyonlarındaki atık geri dönüşüm oranı</w:t>
      </w:r>
      <w:r w:rsidR="008C34B4" w:rsidRPr="00AD6CC9">
        <w:rPr>
          <w:rFonts w:cstheme="minorHAnsi"/>
          <w:color w:val="000000"/>
          <w:sz w:val="24"/>
          <w:szCs w:val="24"/>
        </w:rPr>
        <w:t xml:space="preserve">nı </w:t>
      </w:r>
      <w:r w:rsidRPr="00AD6CC9">
        <w:rPr>
          <w:rFonts w:cstheme="minorHAnsi"/>
          <w:color w:val="000000"/>
          <w:sz w:val="24"/>
          <w:szCs w:val="24"/>
        </w:rPr>
        <w:t>yüzde 96,</w:t>
      </w:r>
      <w:r w:rsidR="00EB6173" w:rsidRPr="00AD6CC9">
        <w:rPr>
          <w:rFonts w:cstheme="minorHAnsi"/>
          <w:color w:val="000000"/>
          <w:sz w:val="24"/>
          <w:szCs w:val="24"/>
        </w:rPr>
        <w:t>35’e</w:t>
      </w:r>
      <w:r w:rsidRPr="00AD6CC9">
        <w:rPr>
          <w:rFonts w:cstheme="minorHAnsi"/>
          <w:color w:val="000000"/>
          <w:sz w:val="24"/>
          <w:szCs w:val="24"/>
        </w:rPr>
        <w:t xml:space="preserve"> yüksel</w:t>
      </w:r>
      <w:r w:rsidR="008C34B4" w:rsidRPr="00AD6CC9">
        <w:rPr>
          <w:rFonts w:cstheme="minorHAnsi"/>
          <w:color w:val="000000"/>
          <w:sz w:val="24"/>
          <w:szCs w:val="24"/>
        </w:rPr>
        <w:t>tirken</w:t>
      </w:r>
      <w:r w:rsidRPr="00AD6CC9">
        <w:rPr>
          <w:rFonts w:cstheme="minorHAnsi"/>
          <w:color w:val="000000"/>
          <w:sz w:val="24"/>
          <w:szCs w:val="24"/>
        </w:rPr>
        <w:t>, 2020 hedefi yüzde 98 olarak belirlendi.</w:t>
      </w:r>
    </w:p>
    <w:p w14:paraId="69CC800C" w14:textId="77777777" w:rsidR="009C2521" w:rsidRPr="00AD6CC9" w:rsidRDefault="0082763A" w:rsidP="009C2521">
      <w:pPr>
        <w:pStyle w:val="ListParagraph"/>
        <w:numPr>
          <w:ilvl w:val="0"/>
          <w:numId w:val="1"/>
        </w:numPr>
        <w:jc w:val="both"/>
        <w:rPr>
          <w:rFonts w:cstheme="minorHAnsi"/>
          <w:color w:val="000000"/>
          <w:sz w:val="24"/>
          <w:szCs w:val="24"/>
        </w:rPr>
      </w:pPr>
      <w:r w:rsidRPr="009C2521">
        <w:rPr>
          <w:rFonts w:cstheme="minorHAnsi"/>
          <w:color w:val="000000"/>
          <w:sz w:val="24"/>
          <w:szCs w:val="24"/>
        </w:rPr>
        <w:t xml:space="preserve">Türkiye, Romanya, Rusya, Çin ve Güney Afrika operasyonlarında toplam 148 enerji verimliliği projesi ile 82.981 GJ enerji </w:t>
      </w:r>
      <w:r w:rsidR="009C2521" w:rsidRPr="009C2521">
        <w:rPr>
          <w:rFonts w:cstheme="minorHAnsi"/>
          <w:color w:val="000000"/>
          <w:sz w:val="24"/>
          <w:szCs w:val="24"/>
        </w:rPr>
        <w:t>tasarrufu elde</w:t>
      </w:r>
      <w:r w:rsidR="008C34B4">
        <w:rPr>
          <w:rFonts w:cstheme="minorHAnsi"/>
          <w:color w:val="000000"/>
          <w:sz w:val="24"/>
          <w:szCs w:val="24"/>
        </w:rPr>
        <w:t xml:space="preserve"> etti</w:t>
      </w:r>
      <w:r w:rsidR="009C2521" w:rsidRPr="009C2521">
        <w:rPr>
          <w:rFonts w:cstheme="minorHAnsi"/>
          <w:color w:val="000000"/>
          <w:sz w:val="24"/>
          <w:szCs w:val="24"/>
        </w:rPr>
        <w:t xml:space="preserve"> ve s</w:t>
      </w:r>
      <w:r w:rsidRPr="009C2521">
        <w:rPr>
          <w:rFonts w:cstheme="minorHAnsi"/>
          <w:color w:val="000000"/>
          <w:sz w:val="24"/>
          <w:szCs w:val="24"/>
        </w:rPr>
        <w:t>era gazı emisyonlarında 7.966 ton CO</w:t>
      </w:r>
      <w:r w:rsidRPr="00AD6CC9">
        <w:rPr>
          <w:rFonts w:cstheme="minorHAnsi"/>
          <w:color w:val="000000"/>
          <w:sz w:val="24"/>
          <w:szCs w:val="24"/>
        </w:rPr>
        <w:t>2</w:t>
      </w:r>
      <w:r w:rsidRPr="009C2521">
        <w:rPr>
          <w:rFonts w:cstheme="minorHAnsi"/>
          <w:color w:val="000000"/>
          <w:sz w:val="24"/>
          <w:szCs w:val="24"/>
        </w:rPr>
        <w:t xml:space="preserve">e’lik bir </w:t>
      </w:r>
      <w:proofErr w:type="spellStart"/>
      <w:r w:rsidRPr="009C2521">
        <w:rPr>
          <w:rFonts w:cstheme="minorHAnsi"/>
          <w:color w:val="000000"/>
          <w:sz w:val="24"/>
          <w:szCs w:val="24"/>
        </w:rPr>
        <w:t>azaltım</w:t>
      </w:r>
      <w:proofErr w:type="spellEnd"/>
      <w:r w:rsidRPr="009C2521">
        <w:rPr>
          <w:rFonts w:cstheme="minorHAnsi"/>
          <w:color w:val="000000"/>
          <w:sz w:val="24"/>
          <w:szCs w:val="24"/>
        </w:rPr>
        <w:t xml:space="preserve"> sağla</w:t>
      </w:r>
      <w:r w:rsidR="008C34B4">
        <w:rPr>
          <w:rFonts w:cstheme="minorHAnsi"/>
          <w:color w:val="000000"/>
          <w:sz w:val="24"/>
          <w:szCs w:val="24"/>
        </w:rPr>
        <w:t>dı.</w:t>
      </w:r>
    </w:p>
    <w:p w14:paraId="65592CCA" w14:textId="37067050" w:rsidR="008C34B4" w:rsidRDefault="008C34B4" w:rsidP="009C2521">
      <w:pPr>
        <w:pStyle w:val="ListParagraph"/>
        <w:numPr>
          <w:ilvl w:val="0"/>
          <w:numId w:val="1"/>
        </w:numPr>
        <w:jc w:val="both"/>
        <w:rPr>
          <w:rFonts w:cstheme="minorHAnsi"/>
          <w:color w:val="000000"/>
          <w:sz w:val="24"/>
          <w:szCs w:val="24"/>
        </w:rPr>
      </w:pPr>
      <w:r w:rsidRPr="008C34B4">
        <w:rPr>
          <w:rFonts w:cstheme="minorHAnsi"/>
          <w:color w:val="000000"/>
          <w:sz w:val="24"/>
          <w:szCs w:val="24"/>
        </w:rPr>
        <w:t xml:space="preserve">Avrupa Komisyonu’nun </w:t>
      </w:r>
      <w:proofErr w:type="spellStart"/>
      <w:r w:rsidRPr="008C34B4">
        <w:rPr>
          <w:rFonts w:cstheme="minorHAnsi"/>
          <w:color w:val="000000"/>
          <w:sz w:val="24"/>
          <w:szCs w:val="24"/>
        </w:rPr>
        <w:t>European</w:t>
      </w:r>
      <w:proofErr w:type="spellEnd"/>
      <w:r w:rsidRPr="008C34B4">
        <w:rPr>
          <w:rFonts w:cstheme="minorHAnsi"/>
          <w:color w:val="000000"/>
          <w:sz w:val="24"/>
          <w:szCs w:val="24"/>
        </w:rPr>
        <w:t xml:space="preserve"> Business </w:t>
      </w:r>
      <w:proofErr w:type="spellStart"/>
      <w:r w:rsidRPr="008C34B4">
        <w:rPr>
          <w:rFonts w:cstheme="minorHAnsi"/>
          <w:color w:val="000000"/>
          <w:sz w:val="24"/>
          <w:szCs w:val="24"/>
        </w:rPr>
        <w:t>Awards</w:t>
      </w:r>
      <w:proofErr w:type="spellEnd"/>
      <w:r w:rsidRPr="008C34B4">
        <w:rPr>
          <w:rFonts w:cstheme="minorHAnsi"/>
          <w:color w:val="000000"/>
          <w:sz w:val="24"/>
          <w:szCs w:val="24"/>
        </w:rPr>
        <w:t xml:space="preserve"> </w:t>
      </w:r>
      <w:proofErr w:type="spellStart"/>
      <w:r w:rsidRPr="008C34B4">
        <w:rPr>
          <w:rFonts w:cstheme="minorHAnsi"/>
          <w:color w:val="000000"/>
          <w:sz w:val="24"/>
          <w:szCs w:val="24"/>
        </w:rPr>
        <w:t>for</w:t>
      </w:r>
      <w:proofErr w:type="spellEnd"/>
      <w:r w:rsidRPr="008C34B4">
        <w:rPr>
          <w:rFonts w:cstheme="minorHAnsi"/>
          <w:color w:val="000000"/>
          <w:sz w:val="24"/>
          <w:szCs w:val="24"/>
        </w:rPr>
        <w:t xml:space="preserve"> </w:t>
      </w:r>
      <w:proofErr w:type="spellStart"/>
      <w:r w:rsidRPr="008C34B4">
        <w:rPr>
          <w:rFonts w:cstheme="minorHAnsi"/>
          <w:color w:val="000000"/>
          <w:sz w:val="24"/>
          <w:szCs w:val="24"/>
        </w:rPr>
        <w:t>the</w:t>
      </w:r>
      <w:proofErr w:type="spellEnd"/>
      <w:r w:rsidRPr="008C34B4">
        <w:rPr>
          <w:rFonts w:cstheme="minorHAnsi"/>
          <w:color w:val="000000"/>
          <w:sz w:val="24"/>
          <w:szCs w:val="24"/>
        </w:rPr>
        <w:t xml:space="preserve"> Environment (EBAE)</w:t>
      </w:r>
      <w:r w:rsidR="00AD6CC9">
        <w:rPr>
          <w:rFonts w:cstheme="minorHAnsi"/>
          <w:color w:val="000000"/>
          <w:sz w:val="24"/>
          <w:szCs w:val="24"/>
        </w:rPr>
        <w:t>-</w:t>
      </w:r>
      <w:r w:rsidRPr="008C34B4">
        <w:rPr>
          <w:rFonts w:cstheme="minorHAnsi"/>
          <w:color w:val="000000"/>
          <w:sz w:val="24"/>
          <w:szCs w:val="24"/>
        </w:rPr>
        <w:t>AB Çevre Ödülleri’nde “Yönetim” kategorisinde birincilik ödülüne layık görüldü. Sektöründe bu ödülü alan ilk Türk şirketi oldu.</w:t>
      </w:r>
    </w:p>
    <w:p w14:paraId="0F7EFF72" w14:textId="23F0F2C5" w:rsidR="00144B82" w:rsidRPr="00D2110C" w:rsidRDefault="00144B82" w:rsidP="00144B82">
      <w:pPr>
        <w:pStyle w:val="ListParagraph"/>
        <w:numPr>
          <w:ilvl w:val="0"/>
          <w:numId w:val="1"/>
        </w:numPr>
        <w:jc w:val="both"/>
        <w:rPr>
          <w:rFonts w:cstheme="minorHAnsi"/>
          <w:color w:val="000000"/>
          <w:sz w:val="24"/>
          <w:szCs w:val="24"/>
        </w:rPr>
      </w:pPr>
      <w:r w:rsidRPr="00144B82">
        <w:rPr>
          <w:rFonts w:cstheme="minorHAnsi"/>
          <w:color w:val="000000"/>
          <w:sz w:val="24"/>
          <w:szCs w:val="24"/>
        </w:rPr>
        <w:t>İstanbul Sanayi Odası (İSO) Çevre Ödülleri’nde yüksek performanslı, yenilikçi ve çevre</w:t>
      </w:r>
      <w:r>
        <w:rPr>
          <w:rFonts w:cstheme="minorHAnsi"/>
          <w:color w:val="000000"/>
          <w:sz w:val="24"/>
          <w:szCs w:val="24"/>
        </w:rPr>
        <w:t xml:space="preserve"> </w:t>
      </w:r>
      <w:r w:rsidRPr="00144B82">
        <w:rPr>
          <w:rFonts w:cstheme="minorHAnsi"/>
          <w:color w:val="000000"/>
          <w:sz w:val="24"/>
          <w:szCs w:val="24"/>
        </w:rPr>
        <w:t>dostu çamaşır makine</w:t>
      </w:r>
      <w:r w:rsidR="00D50E16">
        <w:rPr>
          <w:rFonts w:cstheme="minorHAnsi"/>
          <w:color w:val="000000"/>
          <w:sz w:val="24"/>
          <w:szCs w:val="24"/>
        </w:rPr>
        <w:t>si</w:t>
      </w:r>
      <w:r w:rsidRPr="00144B82">
        <w:rPr>
          <w:rFonts w:cstheme="minorHAnsi"/>
          <w:color w:val="000000"/>
          <w:sz w:val="24"/>
          <w:szCs w:val="24"/>
        </w:rPr>
        <w:t xml:space="preserve"> ve</w:t>
      </w:r>
      <w:r>
        <w:rPr>
          <w:rFonts w:cstheme="minorHAnsi"/>
          <w:color w:val="000000"/>
          <w:sz w:val="24"/>
          <w:szCs w:val="24"/>
        </w:rPr>
        <w:t xml:space="preserve"> </w:t>
      </w:r>
      <w:r w:rsidRPr="00D2110C">
        <w:rPr>
          <w:rFonts w:cstheme="minorHAnsi"/>
          <w:color w:val="000000"/>
          <w:sz w:val="24"/>
          <w:szCs w:val="24"/>
        </w:rPr>
        <w:t>geri dönüştürülmüş pet şişe kullanarak üret</w:t>
      </w:r>
      <w:r w:rsidR="00D50E16">
        <w:rPr>
          <w:rFonts w:cstheme="minorHAnsi"/>
          <w:color w:val="000000"/>
          <w:sz w:val="24"/>
          <w:szCs w:val="24"/>
        </w:rPr>
        <w:t>ilen</w:t>
      </w:r>
      <w:r>
        <w:rPr>
          <w:rFonts w:cstheme="minorHAnsi"/>
          <w:color w:val="000000"/>
          <w:sz w:val="24"/>
          <w:szCs w:val="24"/>
        </w:rPr>
        <w:t xml:space="preserve"> </w:t>
      </w:r>
      <w:r w:rsidRPr="00D2110C">
        <w:rPr>
          <w:rFonts w:cstheme="minorHAnsi"/>
          <w:color w:val="000000"/>
          <w:sz w:val="24"/>
          <w:szCs w:val="24"/>
        </w:rPr>
        <w:t>çamaşır makinesi kazanı</w:t>
      </w:r>
      <w:r w:rsidR="00D50E16">
        <w:rPr>
          <w:rFonts w:cstheme="minorHAnsi"/>
          <w:color w:val="000000"/>
          <w:sz w:val="24"/>
          <w:szCs w:val="24"/>
        </w:rPr>
        <w:t>yla</w:t>
      </w:r>
      <w:r w:rsidRPr="00D2110C">
        <w:rPr>
          <w:rFonts w:cstheme="minorHAnsi"/>
          <w:color w:val="000000"/>
          <w:sz w:val="24"/>
          <w:szCs w:val="24"/>
        </w:rPr>
        <w:t xml:space="preserve"> “Büyük Ölçekli İşletme </w:t>
      </w:r>
      <w:proofErr w:type="spellStart"/>
      <w:r w:rsidRPr="00D2110C">
        <w:rPr>
          <w:rFonts w:cstheme="minorHAnsi"/>
          <w:color w:val="000000"/>
          <w:sz w:val="24"/>
          <w:szCs w:val="24"/>
        </w:rPr>
        <w:t>İnovatif</w:t>
      </w:r>
      <w:proofErr w:type="spellEnd"/>
      <w:r>
        <w:rPr>
          <w:rFonts w:cstheme="minorHAnsi"/>
          <w:color w:val="000000"/>
          <w:sz w:val="24"/>
          <w:szCs w:val="24"/>
        </w:rPr>
        <w:t xml:space="preserve"> Ç</w:t>
      </w:r>
      <w:r w:rsidRPr="00D2110C">
        <w:rPr>
          <w:rFonts w:cstheme="minorHAnsi"/>
          <w:color w:val="000000"/>
          <w:sz w:val="24"/>
          <w:szCs w:val="24"/>
        </w:rPr>
        <w:t>evre Dostu Ürün” kategorisinde birincilik ödülüne layık görüldü.</w:t>
      </w:r>
    </w:p>
    <w:p w14:paraId="291838D2" w14:textId="77777777" w:rsidR="0082763A" w:rsidRPr="00AD6CC9" w:rsidRDefault="0082763A" w:rsidP="009C2521">
      <w:pPr>
        <w:jc w:val="both"/>
        <w:rPr>
          <w:rFonts w:cstheme="minorHAnsi"/>
          <w:color w:val="000000"/>
          <w:sz w:val="24"/>
          <w:szCs w:val="24"/>
        </w:rPr>
      </w:pPr>
    </w:p>
    <w:p w14:paraId="2148984C" w14:textId="77777777" w:rsidR="0082763A" w:rsidRPr="009C2521" w:rsidRDefault="0082763A" w:rsidP="009C2521">
      <w:pPr>
        <w:jc w:val="both"/>
      </w:pPr>
      <w:bookmarkStart w:id="2" w:name="_GoBack"/>
      <w:bookmarkEnd w:id="2"/>
    </w:p>
    <w:sectPr w:rsidR="0082763A" w:rsidRPr="009C25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53DA5" w14:textId="77777777" w:rsidR="001E090D" w:rsidRDefault="001E090D" w:rsidP="00A20735">
      <w:pPr>
        <w:spacing w:after="0" w:line="240" w:lineRule="auto"/>
      </w:pPr>
      <w:r>
        <w:separator/>
      </w:r>
    </w:p>
  </w:endnote>
  <w:endnote w:type="continuationSeparator" w:id="0">
    <w:p w14:paraId="65FA19A3" w14:textId="77777777" w:rsidR="001E090D" w:rsidRDefault="001E090D" w:rsidP="00A2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62FF" w14:textId="77777777" w:rsidR="00A20735" w:rsidRDefault="00A20735">
    <w:pPr>
      <w:pStyle w:val="Footer"/>
    </w:pPr>
    <w:r>
      <w:rPr>
        <w:noProof/>
        <w:lang w:eastAsia="ja-JP"/>
      </w:rPr>
      <mc:AlternateContent>
        <mc:Choice Requires="wps">
          <w:drawing>
            <wp:anchor distT="0" distB="0" distL="114300" distR="114300" simplePos="0" relativeHeight="251659264" behindDoc="0" locked="0" layoutInCell="0" allowOverlap="1" wp14:anchorId="0BED4109" wp14:editId="27E4B570">
              <wp:simplePos x="0" y="0"/>
              <wp:positionH relativeFrom="page">
                <wp:posOffset>0</wp:posOffset>
              </wp:positionH>
              <wp:positionV relativeFrom="page">
                <wp:posOffset>10234930</wp:posOffset>
              </wp:positionV>
              <wp:extent cx="7560310" cy="266700"/>
              <wp:effectExtent l="0" t="0" r="0" b="0"/>
              <wp:wrapNone/>
              <wp:docPr id="1" name="MSIPCM58cb407886e204946fecc571"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2BDEE" w14:textId="77777777" w:rsidR="00A20735" w:rsidRPr="00A20735" w:rsidRDefault="00A20735" w:rsidP="00A20735">
                          <w:pPr>
                            <w:spacing w:after="0"/>
                            <w:rPr>
                              <w:rFonts w:ascii="Calibri" w:hAnsi="Calibri" w:cs="Calibri"/>
                              <w:color w:val="FF8C00"/>
                              <w:sz w:val="24"/>
                            </w:rPr>
                          </w:pPr>
                          <w:proofErr w:type="spellStart"/>
                          <w:r w:rsidRPr="00A20735">
                            <w:rPr>
                              <w:rFonts w:ascii="Calibri" w:hAnsi="Calibri" w:cs="Calibri"/>
                              <w:color w:val="FF8C00"/>
                              <w:sz w:val="24"/>
                            </w:rPr>
                            <w:t>Sensitivity</w:t>
                          </w:r>
                          <w:proofErr w:type="spellEnd"/>
                          <w:r w:rsidRPr="00A20735">
                            <w:rPr>
                              <w:rFonts w:ascii="Calibri" w:hAnsi="Calibri" w:cs="Calibri"/>
                              <w:color w:val="FF8C00"/>
                              <w:sz w:val="24"/>
                            </w:rPr>
                            <w:t xml:space="preserve">: </w:t>
                          </w:r>
                          <w:proofErr w:type="spellStart"/>
                          <w:r w:rsidRPr="00A20735">
                            <w:rPr>
                              <w:rFonts w:ascii="Calibri" w:hAnsi="Calibri" w:cs="Calibri"/>
                              <w:color w:val="FF8C00"/>
                              <w:sz w:val="24"/>
                            </w:rPr>
                            <w:t>Public</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ED4109" id="_x0000_t202" coordsize="21600,21600" o:spt="202" path="m,l,21600r21600,l21600,xe">
              <v:stroke joinstyle="miter"/>
              <v:path gradientshapeok="t" o:connecttype="rect"/>
            </v:shapetype>
            <v:shape id="MSIPCM58cb407886e204946fecc571"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zDHgMAADcGAAAOAAAAZHJzL2Uyb0RvYy54bWysVE1v2zgQvRfofxB06KmOJEeSLTdOkThw&#10;G8BtDTiLnGmKiohKpErSsdKi/30fKcptunsoil6k4cxwPt48zsXbvm2CR6Y0l2IZJmdxGDBBZcnF&#10;wzL85249mYeBNkSUpJGCLcMnpsO3ly9fXBy7BZvKWjYlUwGCCL04dsuwNqZbRJGmNWuJPpMdEzBW&#10;UrXE4KgeolKRI6K3TTSN4zw6SlV2SlKmNbQ3gzG8dPGrilHzqao0M0GzDFGbcV/lvnv7jS4vyOJB&#10;ka7m1JdB/qCKlnCBpKdQN8SQ4KD4f0K1nCqpZWXOqGwjWVWcMtcDukniX7rZ1aRjrheAo7sTTPrv&#10;haUfH7cq4CVmFwaCtBjRh93tdvUhm9N9Gs/m85xN47RIc2BJsxm8SqYpEPz26stBmjfvia5XsmTD&#10;aTHJs6RIZ+fZ9LW3M/5QG2+dp2CIN9zz0tRenxXZSb9tCGUtE+OdwWUtpWFqkH2AW1Gy3gcYflvF&#10;W6KennntQAFw0/sl/u6d7LwmPiXesGrMCeV3S41jpxdAaNcBI9Nfy97C5PUaSjvxvlKt/WOWAewg&#10;2dOJWKw3AYVyluXxeQIThW2a57PYMS/6cbtT2rxjsg2ssAwVqnZ8Io8bbZARrqOLTSbkmjeNI28j&#10;guMyzM+z2F04WXCjEdYXRSCGlwZSfiuSaRpfT4vJOp/PJuk6zSbFLJ5P4qS4LnI775v1dxsvSRc1&#10;L0smNlyw8YEk6e8R0D/VgdruiTwrVcuGl7YPW5vtbtWo4JHgpe7Bgc8WaDTxk1f0vBxnRnfj33UZ&#10;2ZkNs7GS6fe9H9helk+Yo5LAF6PQHV1zJN0QbbZE4dVDiU1mPuFTNRKgSi+FQS3V1//TW39gAWsY&#10;HLFFlqH+ciCKhUFzK/BMp1kaY9aBcScIyglFkqY47EetOLQrib7xulCWE62vaUaxUrK9x6a7sulg&#10;IoIiKYAaxZXBCQZsSsqurpyMDdMRsxG7jtrQI8p3/T1RnSeaAX4f5bhoyOIXvg2+9qaQVwcjK+7I&#10;aJEd4AT29oDt5KbgN6ldfz+fndePfX/5L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BeJnzDHgMAADcGAAAOAAAAAAAA&#10;AAAAAAAAAC4CAABkcnMvZTJvRG9jLnhtbFBLAQItABQABgAIAAAAIQBgEcYm3gAAAAsBAAAPAAAA&#10;AAAAAAAAAAAAAHgFAABkcnMvZG93bnJldi54bWxQSwUGAAAAAAQABADzAAAAgwYAAAAA&#10;" o:allowincell="f" filled="f" stroked="f" strokeweight=".5pt">
              <v:textbox inset="20pt,0,,0">
                <w:txbxContent>
                  <w:p w14:paraId="7782BDEE" w14:textId="77777777" w:rsidR="00A20735" w:rsidRPr="00A20735" w:rsidRDefault="00A20735" w:rsidP="00A20735">
                    <w:pPr>
                      <w:spacing w:after="0"/>
                      <w:rPr>
                        <w:rFonts w:ascii="Calibri" w:hAnsi="Calibri" w:cs="Calibri"/>
                        <w:color w:val="FF8C00"/>
                        <w:sz w:val="24"/>
                      </w:rPr>
                    </w:pPr>
                    <w:proofErr w:type="spellStart"/>
                    <w:r w:rsidRPr="00A20735">
                      <w:rPr>
                        <w:rFonts w:ascii="Calibri" w:hAnsi="Calibri" w:cs="Calibri"/>
                        <w:color w:val="FF8C00"/>
                        <w:sz w:val="24"/>
                      </w:rPr>
                      <w:t>Sensitivity</w:t>
                    </w:r>
                    <w:proofErr w:type="spellEnd"/>
                    <w:r w:rsidRPr="00A20735">
                      <w:rPr>
                        <w:rFonts w:ascii="Calibri" w:hAnsi="Calibri" w:cs="Calibri"/>
                        <w:color w:val="FF8C00"/>
                        <w:sz w:val="24"/>
                      </w:rPr>
                      <w:t xml:space="preserve">: </w:t>
                    </w:r>
                    <w:proofErr w:type="spellStart"/>
                    <w:r w:rsidRPr="00A20735">
                      <w:rPr>
                        <w:rFonts w:ascii="Calibri" w:hAnsi="Calibri" w:cs="Calibri"/>
                        <w:color w:val="FF8C00"/>
                        <w:sz w:val="24"/>
                      </w:rPr>
                      <w:t>Public</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30215" w14:textId="77777777" w:rsidR="001E090D" w:rsidRDefault="001E090D" w:rsidP="00A20735">
      <w:pPr>
        <w:spacing w:after="0" w:line="240" w:lineRule="auto"/>
      </w:pPr>
      <w:r>
        <w:separator/>
      </w:r>
    </w:p>
  </w:footnote>
  <w:footnote w:type="continuationSeparator" w:id="0">
    <w:p w14:paraId="11AA09B3" w14:textId="77777777" w:rsidR="001E090D" w:rsidRDefault="001E090D" w:rsidP="00A20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F35BF"/>
    <w:multiLevelType w:val="hybridMultilevel"/>
    <w:tmpl w:val="B8D8D316"/>
    <w:lvl w:ilvl="0" w:tplc="35F6782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83"/>
    <w:rsid w:val="00014BF4"/>
    <w:rsid w:val="00016480"/>
    <w:rsid w:val="000815E4"/>
    <w:rsid w:val="00107EA7"/>
    <w:rsid w:val="001215E7"/>
    <w:rsid w:val="00144B82"/>
    <w:rsid w:val="00194400"/>
    <w:rsid w:val="001E090D"/>
    <w:rsid w:val="002353EC"/>
    <w:rsid w:val="00237D0D"/>
    <w:rsid w:val="00260AD1"/>
    <w:rsid w:val="00261642"/>
    <w:rsid w:val="00275187"/>
    <w:rsid w:val="002D2E85"/>
    <w:rsid w:val="002E4275"/>
    <w:rsid w:val="00321BC9"/>
    <w:rsid w:val="003A0809"/>
    <w:rsid w:val="003A21A7"/>
    <w:rsid w:val="003A5498"/>
    <w:rsid w:val="003D2B20"/>
    <w:rsid w:val="0040600F"/>
    <w:rsid w:val="00437264"/>
    <w:rsid w:val="004B23FA"/>
    <w:rsid w:val="004E32F5"/>
    <w:rsid w:val="004F4A80"/>
    <w:rsid w:val="005059ED"/>
    <w:rsid w:val="00552E97"/>
    <w:rsid w:val="005A25AC"/>
    <w:rsid w:val="005C6A7A"/>
    <w:rsid w:val="005C6BF6"/>
    <w:rsid w:val="005F3FC5"/>
    <w:rsid w:val="006132A8"/>
    <w:rsid w:val="00655D71"/>
    <w:rsid w:val="006B2C06"/>
    <w:rsid w:val="006B72FC"/>
    <w:rsid w:val="006E07BE"/>
    <w:rsid w:val="007031D8"/>
    <w:rsid w:val="00787120"/>
    <w:rsid w:val="007872A8"/>
    <w:rsid w:val="007A469F"/>
    <w:rsid w:val="007D763C"/>
    <w:rsid w:val="007E2F3E"/>
    <w:rsid w:val="00801216"/>
    <w:rsid w:val="00802A8C"/>
    <w:rsid w:val="0082763A"/>
    <w:rsid w:val="00852E5E"/>
    <w:rsid w:val="00866A11"/>
    <w:rsid w:val="00873AE1"/>
    <w:rsid w:val="0088118C"/>
    <w:rsid w:val="008848BD"/>
    <w:rsid w:val="0089006C"/>
    <w:rsid w:val="00891A88"/>
    <w:rsid w:val="008A6DD0"/>
    <w:rsid w:val="008C34B4"/>
    <w:rsid w:val="00902E94"/>
    <w:rsid w:val="00904ED7"/>
    <w:rsid w:val="00917D4B"/>
    <w:rsid w:val="00925A6F"/>
    <w:rsid w:val="009351D8"/>
    <w:rsid w:val="00974483"/>
    <w:rsid w:val="0097580C"/>
    <w:rsid w:val="00985F41"/>
    <w:rsid w:val="009A7D2B"/>
    <w:rsid w:val="009C2521"/>
    <w:rsid w:val="009C7303"/>
    <w:rsid w:val="009D4A00"/>
    <w:rsid w:val="00A20735"/>
    <w:rsid w:val="00A65135"/>
    <w:rsid w:val="00AD2413"/>
    <w:rsid w:val="00AD3B86"/>
    <w:rsid w:val="00AD6CC9"/>
    <w:rsid w:val="00AF4B14"/>
    <w:rsid w:val="00B5223B"/>
    <w:rsid w:val="00B870A2"/>
    <w:rsid w:val="00BC0DA0"/>
    <w:rsid w:val="00BC3CA7"/>
    <w:rsid w:val="00BF6ECE"/>
    <w:rsid w:val="00C76F1A"/>
    <w:rsid w:val="00CC7B4F"/>
    <w:rsid w:val="00D14BE4"/>
    <w:rsid w:val="00D2110C"/>
    <w:rsid w:val="00D35973"/>
    <w:rsid w:val="00D50E16"/>
    <w:rsid w:val="00D62F83"/>
    <w:rsid w:val="00D90FAD"/>
    <w:rsid w:val="00DC4C7D"/>
    <w:rsid w:val="00DE58A7"/>
    <w:rsid w:val="00DF5DC2"/>
    <w:rsid w:val="00E06365"/>
    <w:rsid w:val="00E21495"/>
    <w:rsid w:val="00E2580B"/>
    <w:rsid w:val="00E54EA6"/>
    <w:rsid w:val="00E77363"/>
    <w:rsid w:val="00E8237B"/>
    <w:rsid w:val="00E87864"/>
    <w:rsid w:val="00E974B9"/>
    <w:rsid w:val="00EB6173"/>
    <w:rsid w:val="00EC341E"/>
    <w:rsid w:val="00ED0749"/>
    <w:rsid w:val="00EE45CD"/>
    <w:rsid w:val="00F06AF6"/>
    <w:rsid w:val="00F37513"/>
    <w:rsid w:val="00F55074"/>
    <w:rsid w:val="00F93873"/>
    <w:rsid w:val="00FB63E7"/>
    <w:rsid w:val="00FB6735"/>
    <w:rsid w:val="00FD1F2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1FA32"/>
  <w15:chartTrackingRefBased/>
  <w15:docId w15:val="{D0EA4593-FBC8-41ED-9A01-CC6F74DF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9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763A"/>
    <w:rPr>
      <w:sz w:val="16"/>
      <w:szCs w:val="16"/>
    </w:rPr>
  </w:style>
  <w:style w:type="paragraph" w:styleId="CommentText">
    <w:name w:val="annotation text"/>
    <w:basedOn w:val="Normal"/>
    <w:link w:val="CommentTextChar"/>
    <w:uiPriority w:val="99"/>
    <w:semiHidden/>
    <w:unhideWhenUsed/>
    <w:rsid w:val="0082763A"/>
    <w:pPr>
      <w:spacing w:line="240" w:lineRule="auto"/>
    </w:pPr>
    <w:rPr>
      <w:sz w:val="20"/>
      <w:szCs w:val="20"/>
    </w:rPr>
  </w:style>
  <w:style w:type="character" w:customStyle="1" w:styleId="CommentTextChar">
    <w:name w:val="Comment Text Char"/>
    <w:basedOn w:val="DefaultParagraphFont"/>
    <w:link w:val="CommentText"/>
    <w:uiPriority w:val="99"/>
    <w:semiHidden/>
    <w:rsid w:val="0082763A"/>
    <w:rPr>
      <w:sz w:val="20"/>
      <w:szCs w:val="20"/>
    </w:rPr>
  </w:style>
  <w:style w:type="paragraph" w:styleId="BalloonText">
    <w:name w:val="Balloon Text"/>
    <w:basedOn w:val="Normal"/>
    <w:link w:val="BalloonTextChar"/>
    <w:uiPriority w:val="99"/>
    <w:semiHidden/>
    <w:unhideWhenUsed/>
    <w:rsid w:val="00827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63A"/>
    <w:rPr>
      <w:rFonts w:ascii="Segoe UI" w:hAnsi="Segoe UI" w:cs="Segoe UI"/>
      <w:sz w:val="18"/>
      <w:szCs w:val="18"/>
    </w:rPr>
  </w:style>
  <w:style w:type="paragraph" w:styleId="ListParagraph">
    <w:name w:val="List Paragraph"/>
    <w:basedOn w:val="Normal"/>
    <w:uiPriority w:val="34"/>
    <w:qFormat/>
    <w:rsid w:val="009C2521"/>
    <w:pPr>
      <w:ind w:left="720"/>
      <w:contextualSpacing/>
    </w:pPr>
  </w:style>
  <w:style w:type="paragraph" w:styleId="Header">
    <w:name w:val="header"/>
    <w:basedOn w:val="Normal"/>
    <w:link w:val="HeaderChar"/>
    <w:uiPriority w:val="99"/>
    <w:unhideWhenUsed/>
    <w:rsid w:val="00A207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0735"/>
  </w:style>
  <w:style w:type="paragraph" w:styleId="Footer">
    <w:name w:val="footer"/>
    <w:basedOn w:val="Normal"/>
    <w:link w:val="FooterChar"/>
    <w:uiPriority w:val="99"/>
    <w:unhideWhenUsed/>
    <w:rsid w:val="00A207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0735"/>
  </w:style>
  <w:style w:type="paragraph" w:styleId="CommentSubject">
    <w:name w:val="annotation subject"/>
    <w:basedOn w:val="CommentText"/>
    <w:next w:val="CommentText"/>
    <w:link w:val="CommentSubjectChar"/>
    <w:uiPriority w:val="99"/>
    <w:semiHidden/>
    <w:unhideWhenUsed/>
    <w:rsid w:val="00261642"/>
    <w:rPr>
      <w:b/>
      <w:bCs/>
    </w:rPr>
  </w:style>
  <w:style w:type="character" w:customStyle="1" w:styleId="CommentSubjectChar">
    <w:name w:val="Comment Subject Char"/>
    <w:basedOn w:val="CommentTextChar"/>
    <w:link w:val="CommentSubject"/>
    <w:uiPriority w:val="99"/>
    <w:semiHidden/>
    <w:rsid w:val="002616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Kenan Doğan</dc:creator>
  <cp:keywords/>
  <dc:description/>
  <cp:lastModifiedBy>Bilgen Altınok</cp:lastModifiedBy>
  <cp:revision>5</cp:revision>
  <dcterms:created xsi:type="dcterms:W3CDTF">2019-05-31T06:07:00Z</dcterms:created>
  <dcterms:modified xsi:type="dcterms:W3CDTF">2019-05-31T06:21:00Z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26042314@arcelik.com</vt:lpwstr>
  </property>
  <property fmtid="{D5CDD505-2E9C-101B-9397-08002B2CF9AE}" pid="5" name="MSIP_Label_18de4db4-e00d-47c3-9d58-42953a01c92d_SetDate">
    <vt:lpwstr>2019-05-28T06:59:21.1518454Z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ies>
</file>