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E6D8752" wp14:editId="3AED33A6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38E33F7F" wp14:editId="0107BCF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B4139" w:rsidRPr="00CB4139" w:rsidRDefault="00012C1B" w:rsidP="00CB413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161CEE" w:rsidRPr="00CF3195" w:rsidRDefault="00161CEE" w:rsidP="002B065A">
      <w:pPr>
        <w:jc w:val="both"/>
        <w:rPr>
          <w:bCs/>
          <w:sz w:val="24"/>
          <w:szCs w:val="24"/>
        </w:rPr>
      </w:pPr>
    </w:p>
    <w:p w:rsidR="00B15605" w:rsidRDefault="00B15605" w:rsidP="00BA08C3">
      <w:pPr>
        <w:spacing w:after="200"/>
        <w:contextualSpacing/>
        <w:jc w:val="center"/>
        <w:rPr>
          <w:b/>
          <w:color w:val="000000"/>
          <w:sz w:val="52"/>
          <w:szCs w:val="52"/>
        </w:rPr>
      </w:pPr>
    </w:p>
    <w:p w:rsidR="00BA08C3" w:rsidRDefault="00C31665" w:rsidP="00BA08C3">
      <w:pPr>
        <w:spacing w:after="200"/>
        <w:contextualSpacing/>
        <w:jc w:val="center"/>
        <w:rPr>
          <w:b/>
          <w:color w:val="000000"/>
          <w:sz w:val="52"/>
          <w:szCs w:val="52"/>
        </w:rPr>
      </w:pPr>
      <w:proofErr w:type="spellStart"/>
      <w:r>
        <w:rPr>
          <w:b/>
          <w:color w:val="000000"/>
          <w:sz w:val="52"/>
          <w:szCs w:val="52"/>
        </w:rPr>
        <w:t>Telve’nin</w:t>
      </w:r>
      <w:proofErr w:type="spellEnd"/>
      <w:r>
        <w:rPr>
          <w:b/>
          <w:color w:val="000000"/>
          <w:sz w:val="52"/>
          <w:szCs w:val="52"/>
        </w:rPr>
        <w:t xml:space="preserve"> Mucidi</w:t>
      </w:r>
      <w:r w:rsidR="00BA08C3">
        <w:rPr>
          <w:b/>
          <w:color w:val="000000"/>
          <w:sz w:val="52"/>
          <w:szCs w:val="52"/>
        </w:rPr>
        <w:t xml:space="preserve"> Arçelik, </w:t>
      </w:r>
    </w:p>
    <w:p w:rsidR="00BA08C3" w:rsidRDefault="00BA08C3" w:rsidP="00BA08C3">
      <w:pPr>
        <w:spacing w:after="200"/>
        <w:contextualSpacing/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Festivale Bekliyor</w:t>
      </w:r>
    </w:p>
    <w:p w:rsidR="00BA08C3" w:rsidRPr="00950782" w:rsidRDefault="00BA08C3" w:rsidP="00BA08C3">
      <w:pPr>
        <w:spacing w:after="200"/>
        <w:contextualSpacing/>
        <w:jc w:val="center"/>
        <w:rPr>
          <w:b/>
          <w:color w:val="000000"/>
          <w:sz w:val="32"/>
          <w:szCs w:val="52"/>
          <w:u w:val="single"/>
        </w:rPr>
      </w:pPr>
    </w:p>
    <w:p w:rsidR="00BA08C3" w:rsidRDefault="00BA08C3" w:rsidP="00BA08C3">
      <w:pPr>
        <w:jc w:val="center"/>
        <w:rPr>
          <w:b/>
          <w:bCs/>
          <w:iCs/>
          <w:color w:val="000000"/>
          <w:sz w:val="28"/>
          <w:szCs w:val="44"/>
        </w:rPr>
      </w:pPr>
      <w:r w:rsidRPr="00BA08C3">
        <w:rPr>
          <w:b/>
          <w:bCs/>
          <w:iCs/>
          <w:color w:val="000000"/>
          <w:sz w:val="28"/>
          <w:szCs w:val="44"/>
        </w:rPr>
        <w:t xml:space="preserve">Türkiye’nin lider ev aletleri markası Arçelik, bu sene 19-22 Eylül tarihlerinde </w:t>
      </w:r>
      <w:proofErr w:type="spellStart"/>
      <w:r w:rsidRPr="00BA08C3">
        <w:rPr>
          <w:b/>
          <w:bCs/>
          <w:iCs/>
          <w:color w:val="000000"/>
          <w:sz w:val="28"/>
          <w:szCs w:val="44"/>
        </w:rPr>
        <w:t>KüçükÇiftlik</w:t>
      </w:r>
      <w:proofErr w:type="spellEnd"/>
      <w:r w:rsidRPr="00BA08C3">
        <w:rPr>
          <w:b/>
          <w:bCs/>
          <w:iCs/>
          <w:color w:val="000000"/>
          <w:sz w:val="28"/>
          <w:szCs w:val="44"/>
        </w:rPr>
        <w:t xml:space="preserve"> Park’ta düzenle</w:t>
      </w:r>
      <w:r>
        <w:rPr>
          <w:b/>
          <w:bCs/>
          <w:iCs/>
          <w:color w:val="000000"/>
          <w:sz w:val="28"/>
          <w:szCs w:val="44"/>
        </w:rPr>
        <w:t>necek</w:t>
      </w:r>
      <w:r w:rsidRPr="00BA08C3">
        <w:rPr>
          <w:b/>
          <w:bCs/>
          <w:iCs/>
          <w:color w:val="000000"/>
          <w:sz w:val="28"/>
          <w:szCs w:val="44"/>
        </w:rPr>
        <w:t xml:space="preserve"> İstanbul </w:t>
      </w:r>
      <w:proofErr w:type="spellStart"/>
      <w:r w:rsidRPr="00BA08C3">
        <w:rPr>
          <w:b/>
          <w:bCs/>
          <w:iCs/>
          <w:color w:val="000000"/>
          <w:sz w:val="28"/>
          <w:szCs w:val="44"/>
        </w:rPr>
        <w:t>Coffee</w:t>
      </w:r>
      <w:proofErr w:type="spellEnd"/>
      <w:r w:rsidRPr="00BA08C3">
        <w:rPr>
          <w:b/>
          <w:bCs/>
          <w:iCs/>
          <w:color w:val="000000"/>
          <w:sz w:val="28"/>
          <w:szCs w:val="44"/>
        </w:rPr>
        <w:t xml:space="preserve"> Festival’de </w:t>
      </w:r>
      <w:r>
        <w:rPr>
          <w:b/>
          <w:bCs/>
          <w:iCs/>
          <w:color w:val="000000"/>
          <w:sz w:val="28"/>
          <w:szCs w:val="44"/>
        </w:rPr>
        <w:t xml:space="preserve">keyifli vakit geçirmek isteyenleri standına bekliyor. </w:t>
      </w:r>
    </w:p>
    <w:p w:rsidR="00BA08C3" w:rsidRPr="00BA08C3" w:rsidRDefault="00BA08C3" w:rsidP="00BA08C3">
      <w:pPr>
        <w:jc w:val="center"/>
        <w:rPr>
          <w:b/>
          <w:bCs/>
          <w:i/>
          <w:color w:val="000000"/>
          <w:sz w:val="28"/>
          <w:szCs w:val="44"/>
        </w:rPr>
      </w:pPr>
    </w:p>
    <w:p w:rsidR="00BA08C3" w:rsidRDefault="00BA08C3" w:rsidP="00BA08C3">
      <w:pPr>
        <w:spacing w:after="200"/>
        <w:contextualSpacing/>
        <w:jc w:val="both"/>
        <w:rPr>
          <w:rFonts w:eastAsia="Times New Roman" w:cs="Helvetica"/>
          <w:lang w:eastAsia="tr-TR"/>
        </w:rPr>
      </w:pPr>
    </w:p>
    <w:p w:rsidR="00BA08C3" w:rsidRDefault="00BA08C3" w:rsidP="00BA08C3">
      <w:pPr>
        <w:spacing w:after="200"/>
        <w:contextualSpacing/>
        <w:jc w:val="both"/>
        <w:rPr>
          <w:rFonts w:eastAsia="Times New Roman" w:cs="Helvetica"/>
          <w:sz w:val="24"/>
          <w:szCs w:val="24"/>
          <w:lang w:eastAsia="tr-TR"/>
        </w:rPr>
      </w:pPr>
      <w:r w:rsidRPr="00BA08C3">
        <w:rPr>
          <w:rFonts w:eastAsia="Times New Roman" w:cs="Helvetica"/>
          <w:sz w:val="24"/>
          <w:szCs w:val="24"/>
          <w:lang w:eastAsia="tr-TR"/>
        </w:rPr>
        <w:t xml:space="preserve">Geliştirdiği yenilikçi teknolojilerle tüketicilerin hayatında fark yaratan Arçelik bu yıl </w:t>
      </w:r>
      <w:r>
        <w:rPr>
          <w:rFonts w:eastAsia="Times New Roman" w:cs="Helvetica"/>
          <w:sz w:val="24"/>
          <w:szCs w:val="24"/>
          <w:lang w:eastAsia="tr-TR"/>
        </w:rPr>
        <w:t>altıncısı</w:t>
      </w:r>
      <w:r w:rsidRPr="00BA08C3">
        <w:rPr>
          <w:rFonts w:eastAsia="Times New Roman" w:cs="Helvetica"/>
          <w:sz w:val="24"/>
          <w:szCs w:val="24"/>
          <w:lang w:eastAsia="tr-TR"/>
        </w:rPr>
        <w:t xml:space="preserve"> düzenlenen ve </w:t>
      </w:r>
      <w:proofErr w:type="spellStart"/>
      <w:r w:rsidRPr="00BA08C3">
        <w:rPr>
          <w:rFonts w:eastAsia="Times New Roman" w:cs="Helvetica"/>
          <w:sz w:val="24"/>
          <w:szCs w:val="24"/>
          <w:lang w:eastAsia="tr-TR"/>
        </w:rPr>
        <w:t>KüçükÇiftlik</w:t>
      </w:r>
      <w:proofErr w:type="spellEnd"/>
      <w:r w:rsidRPr="00BA08C3">
        <w:rPr>
          <w:rFonts w:eastAsia="Times New Roman" w:cs="Helvetica"/>
          <w:sz w:val="24"/>
          <w:szCs w:val="24"/>
          <w:lang w:eastAsia="tr-TR"/>
        </w:rPr>
        <w:t xml:space="preserve"> Park’ta </w:t>
      </w:r>
      <w:r>
        <w:rPr>
          <w:rFonts w:eastAsia="Times New Roman" w:cs="Helvetica"/>
          <w:sz w:val="24"/>
          <w:szCs w:val="24"/>
          <w:lang w:eastAsia="tr-TR"/>
        </w:rPr>
        <w:t>19-22</w:t>
      </w:r>
      <w:r w:rsidRPr="00BA08C3">
        <w:rPr>
          <w:rFonts w:eastAsia="Times New Roman" w:cs="Helvetica"/>
          <w:sz w:val="24"/>
          <w:szCs w:val="24"/>
          <w:lang w:eastAsia="tr-TR"/>
        </w:rPr>
        <w:t xml:space="preserve"> Eylül 201</w:t>
      </w:r>
      <w:r>
        <w:rPr>
          <w:rFonts w:eastAsia="Times New Roman" w:cs="Helvetica"/>
          <w:sz w:val="24"/>
          <w:szCs w:val="24"/>
          <w:lang w:eastAsia="tr-TR"/>
        </w:rPr>
        <w:t>9</w:t>
      </w:r>
      <w:r w:rsidRPr="00BA08C3">
        <w:rPr>
          <w:rFonts w:eastAsia="Times New Roman" w:cs="Helvetica"/>
          <w:sz w:val="24"/>
          <w:szCs w:val="24"/>
          <w:lang w:eastAsia="tr-TR"/>
        </w:rPr>
        <w:t xml:space="preserve"> tarihleri arasında gerçekleşe</w:t>
      </w:r>
      <w:r>
        <w:rPr>
          <w:rFonts w:eastAsia="Times New Roman" w:cs="Helvetica"/>
          <w:sz w:val="24"/>
          <w:szCs w:val="24"/>
          <w:lang w:eastAsia="tr-TR"/>
        </w:rPr>
        <w:t>cek</w:t>
      </w:r>
      <w:r w:rsidRPr="00BA08C3">
        <w:rPr>
          <w:rFonts w:eastAsia="Times New Roman" w:cs="Helvetica"/>
          <w:sz w:val="24"/>
          <w:szCs w:val="24"/>
          <w:lang w:eastAsia="tr-TR"/>
        </w:rPr>
        <w:t xml:space="preserve"> İstanbul </w:t>
      </w:r>
      <w:proofErr w:type="spellStart"/>
      <w:r w:rsidRPr="00BA08C3">
        <w:rPr>
          <w:rFonts w:eastAsia="Times New Roman" w:cs="Helvetica"/>
          <w:sz w:val="24"/>
          <w:szCs w:val="24"/>
          <w:lang w:eastAsia="tr-TR"/>
        </w:rPr>
        <w:t>Coffee</w:t>
      </w:r>
      <w:proofErr w:type="spellEnd"/>
      <w:r w:rsidRPr="00BA08C3">
        <w:rPr>
          <w:rFonts w:eastAsia="Times New Roman" w:cs="Helvetica"/>
          <w:sz w:val="24"/>
          <w:szCs w:val="24"/>
          <w:lang w:eastAsia="tr-TR"/>
        </w:rPr>
        <w:t xml:space="preserve"> Festival’de kahve severlerle buluşuyor. Arçelik, </w:t>
      </w:r>
      <w:r>
        <w:rPr>
          <w:rFonts w:eastAsia="Times New Roman" w:cs="Helvetica"/>
          <w:sz w:val="24"/>
          <w:szCs w:val="24"/>
          <w:lang w:eastAsia="tr-TR"/>
        </w:rPr>
        <w:t xml:space="preserve">farklı kahve türlerini hazırlamak üzere tasarladığı ürünlerini standında sergileyecek. </w:t>
      </w:r>
    </w:p>
    <w:p w:rsidR="00BA08C3" w:rsidRDefault="00BA08C3" w:rsidP="00BA08C3">
      <w:pPr>
        <w:spacing w:after="200"/>
        <w:contextualSpacing/>
        <w:jc w:val="both"/>
        <w:rPr>
          <w:rFonts w:eastAsia="Times New Roman" w:cs="Helvetica"/>
          <w:sz w:val="24"/>
          <w:szCs w:val="24"/>
          <w:lang w:eastAsia="tr-TR"/>
        </w:rPr>
      </w:pPr>
    </w:p>
    <w:p w:rsidR="00BA08C3" w:rsidRDefault="00BA08C3" w:rsidP="00BA08C3">
      <w:pPr>
        <w:spacing w:after="200"/>
        <w:contextualSpacing/>
        <w:jc w:val="both"/>
        <w:rPr>
          <w:rFonts w:eastAsia="Times New Roman" w:cs="Helvetica"/>
          <w:sz w:val="24"/>
          <w:szCs w:val="24"/>
          <w:lang w:eastAsia="tr-TR"/>
        </w:rPr>
      </w:pPr>
      <w:r>
        <w:rPr>
          <w:rFonts w:eastAsia="Times New Roman" w:cs="Helvetica"/>
          <w:sz w:val="24"/>
          <w:szCs w:val="24"/>
          <w:lang w:eastAsia="tr-TR"/>
        </w:rPr>
        <w:t xml:space="preserve">Festivalin son günü olan 22 Eylül Pazar günü saat 12:00’da </w:t>
      </w:r>
      <w:r w:rsidRPr="00BA08C3">
        <w:rPr>
          <w:rFonts w:eastAsia="Times New Roman" w:cs="Helvetica"/>
          <w:sz w:val="24"/>
          <w:szCs w:val="24"/>
          <w:lang w:eastAsia="tr-TR"/>
        </w:rPr>
        <w:t xml:space="preserve">Seyahat Yazarı </w:t>
      </w:r>
      <w:r>
        <w:rPr>
          <w:rFonts w:eastAsia="Times New Roman" w:cs="Helvetica"/>
          <w:sz w:val="24"/>
          <w:szCs w:val="24"/>
          <w:lang w:eastAsia="tr-TR"/>
        </w:rPr>
        <w:t>v</w:t>
      </w:r>
      <w:r w:rsidRPr="00BA08C3">
        <w:rPr>
          <w:rFonts w:eastAsia="Times New Roman" w:cs="Helvetica"/>
          <w:sz w:val="24"/>
          <w:szCs w:val="24"/>
          <w:lang w:eastAsia="tr-TR"/>
        </w:rPr>
        <w:t>e Tarihçi Saffet Emre Tongu</w:t>
      </w:r>
      <w:r>
        <w:rPr>
          <w:rFonts w:eastAsia="Times New Roman" w:cs="Helvetica"/>
          <w:sz w:val="24"/>
          <w:szCs w:val="24"/>
          <w:lang w:eastAsia="tr-TR"/>
        </w:rPr>
        <w:t>ç,</w:t>
      </w:r>
      <w:r w:rsidR="00657541">
        <w:rPr>
          <w:rFonts w:eastAsia="Times New Roman" w:cs="Helvetica"/>
          <w:sz w:val="24"/>
          <w:szCs w:val="24"/>
          <w:lang w:eastAsia="tr-TR"/>
        </w:rPr>
        <w:t xml:space="preserve"> ziyaretçileri</w:t>
      </w:r>
      <w:r>
        <w:rPr>
          <w:rFonts w:eastAsia="Times New Roman" w:cs="Helvetica"/>
          <w:sz w:val="24"/>
          <w:szCs w:val="24"/>
          <w:lang w:eastAsia="tr-TR"/>
        </w:rPr>
        <w:t xml:space="preserve"> Arçelik standında </w:t>
      </w:r>
      <w:r w:rsidR="00657541">
        <w:rPr>
          <w:rFonts w:eastAsia="Times New Roman" w:cs="Helvetica"/>
          <w:sz w:val="24"/>
          <w:szCs w:val="24"/>
          <w:lang w:eastAsia="tr-TR"/>
        </w:rPr>
        <w:t>“</w:t>
      </w:r>
      <w:r w:rsidR="00657541" w:rsidRPr="00657541">
        <w:rPr>
          <w:rFonts w:eastAsia="Times New Roman" w:cs="Helvetica"/>
          <w:sz w:val="24"/>
          <w:szCs w:val="24"/>
          <w:lang w:eastAsia="tr-TR"/>
        </w:rPr>
        <w:t xml:space="preserve">Türk Kahvesi’nin Zaman </w:t>
      </w:r>
      <w:proofErr w:type="spellStart"/>
      <w:r w:rsidR="00657541" w:rsidRPr="00657541">
        <w:rPr>
          <w:rFonts w:eastAsia="Times New Roman" w:cs="Helvetica"/>
          <w:sz w:val="24"/>
          <w:szCs w:val="24"/>
          <w:lang w:eastAsia="tr-TR"/>
        </w:rPr>
        <w:t>Tüneli</w:t>
      </w:r>
      <w:r w:rsidR="00657541">
        <w:rPr>
          <w:rFonts w:eastAsia="Times New Roman" w:cs="Helvetica"/>
          <w:sz w:val="24"/>
          <w:szCs w:val="24"/>
          <w:lang w:eastAsia="tr-TR"/>
        </w:rPr>
        <w:t>”nde</w:t>
      </w:r>
      <w:proofErr w:type="spellEnd"/>
      <w:r w:rsidR="00657541">
        <w:rPr>
          <w:rFonts w:eastAsia="Times New Roman" w:cs="Helvetica"/>
          <w:sz w:val="24"/>
          <w:szCs w:val="24"/>
          <w:lang w:eastAsia="tr-TR"/>
        </w:rPr>
        <w:t xml:space="preserve"> bir yolculuğa çıkartacak. Kahvenin doğuşu, dünyaya yayılışı Saffet Emre Tonguç’un sürükleyici anlatımıyla</w:t>
      </w:r>
      <w:r w:rsidR="00B15605">
        <w:rPr>
          <w:rFonts w:eastAsia="Times New Roman" w:cs="Helvetica"/>
          <w:sz w:val="24"/>
          <w:szCs w:val="24"/>
          <w:lang w:eastAsia="tr-TR"/>
        </w:rPr>
        <w:t xml:space="preserve"> festivale gelenlere keyifli anlar yaşatacak. </w:t>
      </w:r>
    </w:p>
    <w:p w:rsidR="00B15605" w:rsidRDefault="00B15605" w:rsidP="00BA08C3">
      <w:pPr>
        <w:spacing w:after="200"/>
        <w:contextualSpacing/>
        <w:jc w:val="both"/>
        <w:rPr>
          <w:rFonts w:eastAsia="Times New Roman" w:cs="Helvetica"/>
          <w:sz w:val="24"/>
          <w:szCs w:val="24"/>
          <w:lang w:eastAsia="tr-TR"/>
        </w:rPr>
      </w:pPr>
    </w:p>
    <w:p w:rsidR="00657541" w:rsidRPr="00576601" w:rsidRDefault="00657541" w:rsidP="00BA08C3">
      <w:pPr>
        <w:spacing w:after="200"/>
        <w:contextualSpacing/>
        <w:jc w:val="both"/>
        <w:rPr>
          <w:rFonts w:eastAsia="Times New Roman" w:cs="Helvetica"/>
          <w:lang w:eastAsia="tr-TR"/>
        </w:rPr>
      </w:pPr>
    </w:p>
    <w:p w:rsidR="00BA08C3" w:rsidRPr="009071F9" w:rsidRDefault="00BA08C3" w:rsidP="00BA08C3">
      <w:pPr>
        <w:tabs>
          <w:tab w:val="num" w:pos="720"/>
        </w:tabs>
        <w:spacing w:after="200"/>
        <w:contextualSpacing/>
        <w:jc w:val="both"/>
      </w:pPr>
    </w:p>
    <w:p w:rsidR="00BA08C3" w:rsidRDefault="00BA08C3" w:rsidP="00BA08C3">
      <w:pPr>
        <w:spacing w:after="200"/>
        <w:contextualSpacing/>
        <w:jc w:val="both"/>
        <w:rPr>
          <w:b/>
          <w:bCs/>
        </w:rPr>
      </w:pPr>
    </w:p>
    <w:p w:rsidR="00BA08C3" w:rsidRDefault="00BA08C3" w:rsidP="00BA08C3">
      <w:pPr>
        <w:spacing w:after="200"/>
        <w:contextualSpacing/>
        <w:jc w:val="both"/>
        <w:rPr>
          <w:b/>
          <w:bCs/>
        </w:rPr>
      </w:pPr>
    </w:p>
    <w:p w:rsidR="00BA08C3" w:rsidRDefault="00BA08C3" w:rsidP="00BA08C3">
      <w:pPr>
        <w:spacing w:after="200"/>
        <w:contextualSpacing/>
        <w:jc w:val="both"/>
      </w:pPr>
    </w:p>
    <w:p w:rsidR="00C450E0" w:rsidRPr="00352A64" w:rsidRDefault="00C450E0" w:rsidP="00BA08C3">
      <w:pPr>
        <w:spacing w:line="276" w:lineRule="auto"/>
        <w:jc w:val="center"/>
        <w:rPr>
          <w:rFonts w:cstheme="minorHAnsi"/>
          <w:sz w:val="24"/>
          <w:szCs w:val="24"/>
        </w:rPr>
      </w:pPr>
    </w:p>
    <w:sectPr w:rsidR="00C450E0" w:rsidRPr="00352A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76" w:rsidRDefault="00A60776" w:rsidP="004151F8">
      <w:r>
        <w:separator/>
      </w:r>
    </w:p>
  </w:endnote>
  <w:endnote w:type="continuationSeparator" w:id="0">
    <w:p w:rsidR="00A60776" w:rsidRDefault="00A60776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B22E58">
    <w:pPr>
      <w:pStyle w:val="Footer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8BC24F" wp14:editId="4AAA358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3cb41f3b8a6eeec74ea37b5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2E58" w:rsidRPr="00B22E58" w:rsidRDefault="00B22E58" w:rsidP="00B22E58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BC24F" id="_x0000_t202" coordsize="21600,21600" o:spt="202" path="m,l,21600r21600,l21600,xe">
              <v:stroke joinstyle="miter"/>
              <v:path gradientshapeok="t" o:connecttype="rect"/>
            </v:shapetype>
            <v:shape id="MSIPCM83cb41f3b8a6eeec74ea37b5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BL2LE0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B22E58" w:rsidRPr="00B22E58" w:rsidRDefault="00B22E58" w:rsidP="00B22E58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7ED54ECA" wp14:editId="583CA327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76" w:rsidRDefault="00A60776" w:rsidP="004151F8">
      <w:r>
        <w:separator/>
      </w:r>
    </w:p>
  </w:footnote>
  <w:footnote w:type="continuationSeparator" w:id="0">
    <w:p w:rsidR="00A60776" w:rsidRDefault="00A60776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03104"/>
    <w:rsid w:val="001115D8"/>
    <w:rsid w:val="00147548"/>
    <w:rsid w:val="00152A85"/>
    <w:rsid w:val="00154AEB"/>
    <w:rsid w:val="00161BB1"/>
    <w:rsid w:val="00161CEE"/>
    <w:rsid w:val="001815B5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15B2F"/>
    <w:rsid w:val="00234699"/>
    <w:rsid w:val="00237342"/>
    <w:rsid w:val="002504CC"/>
    <w:rsid w:val="00260D2C"/>
    <w:rsid w:val="002614CB"/>
    <w:rsid w:val="002660B3"/>
    <w:rsid w:val="00271C06"/>
    <w:rsid w:val="00283EBA"/>
    <w:rsid w:val="00290C76"/>
    <w:rsid w:val="002A0880"/>
    <w:rsid w:val="002A53CD"/>
    <w:rsid w:val="002B065A"/>
    <w:rsid w:val="002D4CF4"/>
    <w:rsid w:val="002D555E"/>
    <w:rsid w:val="002E1B46"/>
    <w:rsid w:val="002F19E2"/>
    <w:rsid w:val="00303198"/>
    <w:rsid w:val="00307B0B"/>
    <w:rsid w:val="0031320B"/>
    <w:rsid w:val="003169A7"/>
    <w:rsid w:val="0031751B"/>
    <w:rsid w:val="00325AF7"/>
    <w:rsid w:val="00331445"/>
    <w:rsid w:val="003327F1"/>
    <w:rsid w:val="00343F8C"/>
    <w:rsid w:val="003458B9"/>
    <w:rsid w:val="00352A64"/>
    <w:rsid w:val="00352FFE"/>
    <w:rsid w:val="00363CAC"/>
    <w:rsid w:val="003644B5"/>
    <w:rsid w:val="00365AC9"/>
    <w:rsid w:val="00371CD6"/>
    <w:rsid w:val="00377706"/>
    <w:rsid w:val="00383ED6"/>
    <w:rsid w:val="00390B8A"/>
    <w:rsid w:val="0039234F"/>
    <w:rsid w:val="00392680"/>
    <w:rsid w:val="003B0594"/>
    <w:rsid w:val="003C0E74"/>
    <w:rsid w:val="003C37AE"/>
    <w:rsid w:val="003D0011"/>
    <w:rsid w:val="003D193A"/>
    <w:rsid w:val="003D2CF4"/>
    <w:rsid w:val="003E2768"/>
    <w:rsid w:val="00400399"/>
    <w:rsid w:val="004034A8"/>
    <w:rsid w:val="00414CED"/>
    <w:rsid w:val="004151F8"/>
    <w:rsid w:val="0043625F"/>
    <w:rsid w:val="00442D31"/>
    <w:rsid w:val="00456A3D"/>
    <w:rsid w:val="00471548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246D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1CF4"/>
    <w:rsid w:val="0058222B"/>
    <w:rsid w:val="0058278C"/>
    <w:rsid w:val="005A07BA"/>
    <w:rsid w:val="005A6AE6"/>
    <w:rsid w:val="005C020B"/>
    <w:rsid w:val="005C2CBA"/>
    <w:rsid w:val="005E40E9"/>
    <w:rsid w:val="005F0301"/>
    <w:rsid w:val="005F207D"/>
    <w:rsid w:val="005F6BCE"/>
    <w:rsid w:val="0060764F"/>
    <w:rsid w:val="00624288"/>
    <w:rsid w:val="00626B08"/>
    <w:rsid w:val="0062778E"/>
    <w:rsid w:val="00635831"/>
    <w:rsid w:val="00645D2D"/>
    <w:rsid w:val="0065303C"/>
    <w:rsid w:val="0065335B"/>
    <w:rsid w:val="00657541"/>
    <w:rsid w:val="00665E6A"/>
    <w:rsid w:val="006663AA"/>
    <w:rsid w:val="00670836"/>
    <w:rsid w:val="00670E96"/>
    <w:rsid w:val="006742AA"/>
    <w:rsid w:val="006761A8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23727"/>
    <w:rsid w:val="00743150"/>
    <w:rsid w:val="00747D6A"/>
    <w:rsid w:val="007559C2"/>
    <w:rsid w:val="007637F9"/>
    <w:rsid w:val="00766355"/>
    <w:rsid w:val="007668F9"/>
    <w:rsid w:val="007675F5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A26DF"/>
    <w:rsid w:val="007B2083"/>
    <w:rsid w:val="007D2169"/>
    <w:rsid w:val="007F1C40"/>
    <w:rsid w:val="007F3043"/>
    <w:rsid w:val="007F4DBD"/>
    <w:rsid w:val="00801F66"/>
    <w:rsid w:val="008052D6"/>
    <w:rsid w:val="00835C6E"/>
    <w:rsid w:val="00845418"/>
    <w:rsid w:val="00863034"/>
    <w:rsid w:val="00877161"/>
    <w:rsid w:val="008872F8"/>
    <w:rsid w:val="00894B9E"/>
    <w:rsid w:val="00895784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265D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0B47"/>
    <w:rsid w:val="00A5268C"/>
    <w:rsid w:val="00A60776"/>
    <w:rsid w:val="00A66013"/>
    <w:rsid w:val="00A70134"/>
    <w:rsid w:val="00A7051E"/>
    <w:rsid w:val="00A71340"/>
    <w:rsid w:val="00A80AD8"/>
    <w:rsid w:val="00A9026D"/>
    <w:rsid w:val="00A9616F"/>
    <w:rsid w:val="00AB14D5"/>
    <w:rsid w:val="00AB39D4"/>
    <w:rsid w:val="00AB5851"/>
    <w:rsid w:val="00AD5109"/>
    <w:rsid w:val="00AD7BEF"/>
    <w:rsid w:val="00B039DB"/>
    <w:rsid w:val="00B03B32"/>
    <w:rsid w:val="00B15605"/>
    <w:rsid w:val="00B167E5"/>
    <w:rsid w:val="00B17AA8"/>
    <w:rsid w:val="00B22E58"/>
    <w:rsid w:val="00B257B9"/>
    <w:rsid w:val="00B42C0E"/>
    <w:rsid w:val="00B44E2C"/>
    <w:rsid w:val="00B46A79"/>
    <w:rsid w:val="00B503C0"/>
    <w:rsid w:val="00B50BCB"/>
    <w:rsid w:val="00B550A6"/>
    <w:rsid w:val="00B62560"/>
    <w:rsid w:val="00B704DC"/>
    <w:rsid w:val="00B867D2"/>
    <w:rsid w:val="00B870BE"/>
    <w:rsid w:val="00B95E69"/>
    <w:rsid w:val="00B97144"/>
    <w:rsid w:val="00BA08C3"/>
    <w:rsid w:val="00BA43F0"/>
    <w:rsid w:val="00BC37D6"/>
    <w:rsid w:val="00BC52D0"/>
    <w:rsid w:val="00BD597F"/>
    <w:rsid w:val="00BD6B83"/>
    <w:rsid w:val="00BE118C"/>
    <w:rsid w:val="00BE1601"/>
    <w:rsid w:val="00BE1B28"/>
    <w:rsid w:val="00BF2EB1"/>
    <w:rsid w:val="00C00ED9"/>
    <w:rsid w:val="00C31665"/>
    <w:rsid w:val="00C42A6A"/>
    <w:rsid w:val="00C450E0"/>
    <w:rsid w:val="00C7246A"/>
    <w:rsid w:val="00C81683"/>
    <w:rsid w:val="00CB11FE"/>
    <w:rsid w:val="00CB2857"/>
    <w:rsid w:val="00CB3612"/>
    <w:rsid w:val="00CB4139"/>
    <w:rsid w:val="00CB455C"/>
    <w:rsid w:val="00CC518E"/>
    <w:rsid w:val="00CE5763"/>
    <w:rsid w:val="00CF3195"/>
    <w:rsid w:val="00D0273C"/>
    <w:rsid w:val="00D037A1"/>
    <w:rsid w:val="00D102F4"/>
    <w:rsid w:val="00D1590A"/>
    <w:rsid w:val="00D260D2"/>
    <w:rsid w:val="00D3064B"/>
    <w:rsid w:val="00D32E78"/>
    <w:rsid w:val="00D3380B"/>
    <w:rsid w:val="00D360CF"/>
    <w:rsid w:val="00D363D7"/>
    <w:rsid w:val="00D407E9"/>
    <w:rsid w:val="00D47635"/>
    <w:rsid w:val="00D63320"/>
    <w:rsid w:val="00D80E3C"/>
    <w:rsid w:val="00D862EF"/>
    <w:rsid w:val="00D9396A"/>
    <w:rsid w:val="00DC4657"/>
    <w:rsid w:val="00DD02E3"/>
    <w:rsid w:val="00DD5645"/>
    <w:rsid w:val="00DD6CDF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192E"/>
    <w:rsid w:val="00F030D6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1EB22"/>
  <w15:docId w15:val="{5B125EB3-15C5-4602-BD7C-FD8C44AB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qFormat/>
    <w:rsid w:val="00BA08C3"/>
    <w:rPr>
      <w:rFonts w:cs="Times New Roman"/>
      <w:b/>
      <w:bCs/>
    </w:rPr>
  </w:style>
  <w:style w:type="paragraph" w:customStyle="1" w:styleId="xmsonormal">
    <w:name w:val="x_msonormal"/>
    <w:basedOn w:val="Normal"/>
    <w:rsid w:val="00BA08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414D-16EF-45C6-8FA0-8D702101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26</cp:revision>
  <cp:lastPrinted>2018-10-17T13:17:00Z</cp:lastPrinted>
  <dcterms:created xsi:type="dcterms:W3CDTF">2019-03-14T09:53:00Z</dcterms:created>
  <dcterms:modified xsi:type="dcterms:W3CDTF">2019-09-13T12:50:00Z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