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F855"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4D5055" w:rsidRDefault="009F1703" w:rsidP="009F1703">
      <w:pPr>
        <w:ind w:left="7088" w:right="-1140" w:hanging="284"/>
        <w:rPr>
          <w:rFonts w:ascii="Helvetica Light" w:hAnsi="Helvetica Light" w:cs="Arial"/>
          <w:sz w:val="15"/>
          <w:szCs w:val="15"/>
        </w:rPr>
      </w:pPr>
    </w:p>
    <w:p w14:paraId="22890209"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4D5055">
        <w:rPr>
          <w:rFonts w:ascii="Helvetica Light" w:hAnsi="Helvetica Light" w:cs="Arial"/>
          <w:sz w:val="15"/>
          <w:szCs w:val="15"/>
        </w:rPr>
        <w:t xml:space="preserve"> </w:t>
      </w:r>
    </w:p>
    <w:p w14:paraId="7D1FD5CD"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Arçelik A.Ş.</w:t>
      </w:r>
    </w:p>
    <w:p w14:paraId="495A251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S</w:t>
      </w:r>
      <w:r w:rsidRPr="004D5055">
        <w:rPr>
          <w:rFonts w:ascii="Helvetica Light" w:eastAsia="Calibri" w:hAnsi="Helvetica Light"/>
          <w:sz w:val="16"/>
          <w:szCs w:val="16"/>
        </w:rPr>
        <w:t>ü</w:t>
      </w:r>
      <w:r w:rsidRPr="004D5055">
        <w:rPr>
          <w:rFonts w:ascii="Helvetica Light" w:hAnsi="Helvetica Light" w:cs="Arial"/>
          <w:sz w:val="16"/>
          <w:szCs w:val="16"/>
        </w:rPr>
        <w:t>tl</w:t>
      </w:r>
      <w:r w:rsidRPr="004D5055">
        <w:rPr>
          <w:rFonts w:ascii="Helvetica Light" w:eastAsia="Calibri" w:hAnsi="Helvetica Light"/>
          <w:sz w:val="16"/>
          <w:szCs w:val="16"/>
        </w:rPr>
        <w:t>ü</w:t>
      </w:r>
      <w:r w:rsidRPr="004D5055">
        <w:rPr>
          <w:rFonts w:ascii="Helvetica Light" w:hAnsi="Helvetica Light" w:cs="Arial"/>
          <w:sz w:val="16"/>
          <w:szCs w:val="16"/>
        </w:rPr>
        <w:t>ce Karaa</w:t>
      </w:r>
      <w:r w:rsidRPr="004D5055">
        <w:rPr>
          <w:rFonts w:ascii="Helvetica Light" w:eastAsia="Calibri" w:hAnsi="Helvetica Light"/>
          <w:sz w:val="16"/>
          <w:szCs w:val="16"/>
        </w:rPr>
        <w:t>ğ</w:t>
      </w:r>
      <w:r w:rsidRPr="004D5055">
        <w:rPr>
          <w:rFonts w:ascii="Helvetica Light" w:hAnsi="Helvetica Light" w:cs="Arial"/>
          <w:sz w:val="16"/>
          <w:szCs w:val="16"/>
        </w:rPr>
        <w:t>a</w:t>
      </w:r>
      <w:r w:rsidRPr="004D5055">
        <w:rPr>
          <w:rFonts w:ascii="Helvetica Light" w:eastAsia="Calibri" w:hAnsi="Helvetica Light"/>
          <w:sz w:val="16"/>
          <w:szCs w:val="16"/>
        </w:rPr>
        <w:t>ç</w:t>
      </w:r>
      <w:r w:rsidRPr="004D5055">
        <w:rPr>
          <w:rFonts w:ascii="Helvetica Light" w:hAnsi="Helvetica Light" w:cs="Arial"/>
          <w:sz w:val="16"/>
          <w:szCs w:val="16"/>
        </w:rPr>
        <w:t xml:space="preserve"> Caddesi </w:t>
      </w:r>
    </w:p>
    <w:p w14:paraId="224CBFF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No: 2/6</w:t>
      </w:r>
    </w:p>
    <w:p w14:paraId="756C2DF4"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Beyo</w:t>
      </w:r>
      <w:r w:rsidRPr="004D5055">
        <w:rPr>
          <w:rFonts w:ascii="Helvetica Light" w:eastAsia="Calibri" w:hAnsi="Helvetica Light"/>
          <w:sz w:val="16"/>
          <w:szCs w:val="16"/>
        </w:rPr>
        <w:t>ğ</w:t>
      </w:r>
      <w:r w:rsidRPr="004D5055">
        <w:rPr>
          <w:rFonts w:ascii="Helvetica Light" w:hAnsi="Helvetica Light" w:cs="Arial"/>
          <w:sz w:val="16"/>
          <w:szCs w:val="16"/>
        </w:rPr>
        <w:t xml:space="preserve">lu 34445 </w:t>
      </w:r>
      <w:r w:rsidRPr="004D5055">
        <w:rPr>
          <w:rFonts w:ascii="Helvetica Light" w:eastAsia="Calibri" w:hAnsi="Helvetica Light"/>
          <w:sz w:val="16"/>
          <w:szCs w:val="16"/>
        </w:rPr>
        <w:t>İ</w:t>
      </w:r>
      <w:r w:rsidRPr="004D5055">
        <w:rPr>
          <w:rFonts w:ascii="Helvetica Light" w:hAnsi="Helvetica Light" w:cs="Arial"/>
          <w:sz w:val="16"/>
          <w:szCs w:val="16"/>
        </w:rPr>
        <w:t>stanbul</w:t>
      </w:r>
    </w:p>
    <w:p w14:paraId="522BECB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T: 0212 314 34 34 / 30 20</w:t>
      </w:r>
    </w:p>
    <w:p w14:paraId="7A24104C"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F: 0212 314 34 82</w:t>
      </w:r>
    </w:p>
    <w:p w14:paraId="5492372F" w14:textId="77777777" w:rsidR="009F1703" w:rsidRPr="004D5055" w:rsidRDefault="009F1703" w:rsidP="009F1703">
      <w:pPr>
        <w:spacing w:line="276" w:lineRule="auto"/>
        <w:ind w:left="7371" w:right="-1140"/>
        <w:rPr>
          <w:rFonts w:ascii="Helvetica Light" w:hAnsi="Helvetica Light" w:cs="Arial"/>
          <w:sz w:val="16"/>
          <w:szCs w:val="16"/>
        </w:rPr>
      </w:pPr>
      <w:r>
        <w:rPr>
          <w:rStyle w:val="Kpr"/>
          <w:rFonts w:ascii="Helvetica Light" w:hAnsi="Helvetica Light" w:cs="Arial"/>
          <w:color w:val="auto"/>
          <w:sz w:val="16"/>
          <w:szCs w:val="16"/>
        </w:rPr>
        <w:t>www.arcelikglobal.com</w:t>
      </w:r>
    </w:p>
    <w:p w14:paraId="5DE5F1CD" w14:textId="77777777" w:rsidR="00B174BC" w:rsidRDefault="00B174BC" w:rsidP="00B174BC">
      <w:pPr>
        <w:jc w:val="center"/>
        <w:rPr>
          <w:rFonts w:cstheme="minorHAnsi"/>
          <w:b/>
          <w:color w:val="000000"/>
          <w:sz w:val="40"/>
          <w:szCs w:val="29"/>
          <w:shd w:val="clear" w:color="auto" w:fill="FFFFFF"/>
        </w:rPr>
      </w:pPr>
    </w:p>
    <w:p w14:paraId="7AE127AE" w14:textId="7B3D1240" w:rsidR="00DA3A1B" w:rsidRPr="00415E8F" w:rsidRDefault="00342ABF" w:rsidP="00133DB4">
      <w:pPr>
        <w:jc w:val="center"/>
        <w:rPr>
          <w:rFonts w:cstheme="minorHAnsi"/>
          <w:b/>
          <w:color w:val="000000"/>
          <w:sz w:val="40"/>
          <w:szCs w:val="29"/>
          <w:shd w:val="clear" w:color="auto" w:fill="FFFFFF"/>
        </w:rPr>
      </w:pPr>
      <w:r w:rsidRPr="008F75C6">
        <w:rPr>
          <w:rFonts w:cstheme="minorHAnsi"/>
          <w:b/>
          <w:color w:val="000000"/>
          <w:sz w:val="40"/>
          <w:szCs w:val="29"/>
          <w:shd w:val="clear" w:color="auto" w:fill="FFFFFF"/>
        </w:rPr>
        <w:t xml:space="preserve">ARÇELİK </w:t>
      </w:r>
      <w:r w:rsidR="0058445D">
        <w:rPr>
          <w:rFonts w:cstheme="minorHAnsi"/>
          <w:b/>
          <w:color w:val="000000"/>
          <w:sz w:val="40"/>
          <w:szCs w:val="29"/>
          <w:shd w:val="clear" w:color="auto" w:fill="FFFFFF"/>
        </w:rPr>
        <w:t>CORPORATE KNIGHTS’IN</w:t>
      </w:r>
      <w:r w:rsidR="00133DB4">
        <w:rPr>
          <w:rFonts w:cstheme="minorHAnsi"/>
          <w:b/>
          <w:color w:val="000000"/>
          <w:sz w:val="40"/>
          <w:szCs w:val="29"/>
          <w:shd w:val="clear" w:color="auto" w:fill="FFFFFF"/>
        </w:rPr>
        <w:t xml:space="preserve"> </w:t>
      </w:r>
    </w:p>
    <w:p w14:paraId="41C16348" w14:textId="119AA21B" w:rsidR="00133DB4" w:rsidRDefault="00415E8F" w:rsidP="00342ABF">
      <w:pPr>
        <w:jc w:val="center"/>
        <w:rPr>
          <w:rFonts w:cstheme="minorHAnsi"/>
          <w:b/>
          <w:color w:val="000000"/>
          <w:sz w:val="40"/>
          <w:szCs w:val="29"/>
          <w:shd w:val="clear" w:color="auto" w:fill="FFFFFF"/>
        </w:rPr>
      </w:pPr>
      <w:r>
        <w:rPr>
          <w:rFonts w:cstheme="minorHAnsi"/>
          <w:b/>
          <w:color w:val="000000"/>
          <w:sz w:val="40"/>
          <w:szCs w:val="29"/>
          <w:shd w:val="clear" w:color="auto" w:fill="FFFFFF"/>
        </w:rPr>
        <w:t xml:space="preserve">DÜNYANIN EN </w:t>
      </w:r>
      <w:r w:rsidR="00DA3A1B" w:rsidRPr="00DA3A1B">
        <w:rPr>
          <w:rFonts w:cstheme="minorHAnsi"/>
          <w:b/>
          <w:color w:val="000000"/>
          <w:sz w:val="40"/>
          <w:szCs w:val="29"/>
          <w:shd w:val="clear" w:color="auto" w:fill="FFFFFF"/>
        </w:rPr>
        <w:t>SÜRDÜRÜLEBİLİ</w:t>
      </w:r>
      <w:r w:rsidR="004533BC">
        <w:rPr>
          <w:rFonts w:cstheme="minorHAnsi"/>
          <w:b/>
          <w:color w:val="000000"/>
          <w:sz w:val="40"/>
          <w:szCs w:val="29"/>
          <w:shd w:val="clear" w:color="auto" w:fill="FFFFFF"/>
        </w:rPr>
        <w:t>R</w:t>
      </w:r>
      <w:r w:rsidR="00E0006F">
        <w:rPr>
          <w:rFonts w:cstheme="minorHAnsi"/>
          <w:b/>
          <w:color w:val="000000"/>
          <w:sz w:val="40"/>
          <w:szCs w:val="29"/>
          <w:shd w:val="clear" w:color="auto" w:fill="FFFFFF"/>
        </w:rPr>
        <w:t xml:space="preserve"> 100 ŞİRKET ENDEKSİ</w:t>
      </w:r>
      <w:r w:rsidR="00566A49">
        <w:rPr>
          <w:rFonts w:cstheme="minorHAnsi"/>
          <w:b/>
          <w:color w:val="000000"/>
          <w:sz w:val="40"/>
          <w:szCs w:val="29"/>
          <w:shd w:val="clear" w:color="auto" w:fill="FFFFFF"/>
        </w:rPr>
        <w:t>’</w:t>
      </w:r>
      <w:r w:rsidR="00E0006F">
        <w:rPr>
          <w:rFonts w:cstheme="minorHAnsi"/>
          <w:b/>
          <w:color w:val="000000"/>
          <w:sz w:val="40"/>
          <w:szCs w:val="29"/>
          <w:shd w:val="clear" w:color="auto" w:fill="FFFFFF"/>
        </w:rPr>
        <w:t>NDE YER ALAN</w:t>
      </w:r>
      <w:r w:rsidR="00133DB4">
        <w:rPr>
          <w:rFonts w:cstheme="minorHAnsi"/>
          <w:b/>
          <w:color w:val="000000"/>
          <w:sz w:val="40"/>
          <w:szCs w:val="29"/>
          <w:shd w:val="clear" w:color="auto" w:fill="FFFFFF"/>
        </w:rPr>
        <w:t xml:space="preserve"> </w:t>
      </w:r>
      <w:r w:rsidR="00381C8F">
        <w:rPr>
          <w:rFonts w:cstheme="minorHAnsi"/>
          <w:b/>
          <w:color w:val="000000"/>
          <w:sz w:val="40"/>
          <w:szCs w:val="29"/>
          <w:shd w:val="clear" w:color="auto" w:fill="FFFFFF"/>
        </w:rPr>
        <w:t>İLK VE TEK TÜRK ŞİRKETİ</w:t>
      </w:r>
      <w:r w:rsidR="004C088B">
        <w:rPr>
          <w:rFonts w:cstheme="minorHAnsi"/>
          <w:b/>
          <w:color w:val="000000"/>
          <w:sz w:val="40"/>
          <w:szCs w:val="29"/>
          <w:shd w:val="clear" w:color="auto" w:fill="FFFFFF"/>
        </w:rPr>
        <w:t xml:space="preserve"> OLDU</w:t>
      </w:r>
    </w:p>
    <w:p w14:paraId="4C6C60B8" w14:textId="7C225F31" w:rsidR="001B0F9A" w:rsidRDefault="001B0F9A" w:rsidP="001576A2">
      <w:pPr>
        <w:rPr>
          <w:rFonts w:cstheme="minorHAnsi"/>
          <w:b/>
          <w:color w:val="000000"/>
          <w:sz w:val="28"/>
          <w:szCs w:val="29"/>
          <w:shd w:val="clear" w:color="auto" w:fill="FFFFFF"/>
        </w:rPr>
      </w:pPr>
    </w:p>
    <w:p w14:paraId="59D48736" w14:textId="0A1B13C0" w:rsidR="00F1518D" w:rsidRDefault="001B0F9A" w:rsidP="00074E11">
      <w:pPr>
        <w:jc w:val="center"/>
        <w:rPr>
          <w:rFonts w:cstheme="minorHAnsi"/>
          <w:b/>
          <w:color w:val="000000"/>
          <w:sz w:val="28"/>
          <w:szCs w:val="29"/>
          <w:shd w:val="clear" w:color="auto" w:fill="FFFFFF"/>
        </w:rPr>
      </w:pPr>
      <w:r w:rsidRPr="001C4930">
        <w:rPr>
          <w:rFonts w:cstheme="minorHAnsi"/>
          <w:b/>
          <w:color w:val="000000"/>
          <w:sz w:val="28"/>
          <w:szCs w:val="29"/>
          <w:shd w:val="clear" w:color="auto" w:fill="FFFFFF"/>
        </w:rPr>
        <w:t xml:space="preserve">Gelecek nesillere daha yaşanabilir bir dünya bırakmak </w:t>
      </w:r>
      <w:r w:rsidR="000C59C6">
        <w:rPr>
          <w:rFonts w:cstheme="minorHAnsi"/>
          <w:b/>
          <w:color w:val="000000"/>
          <w:sz w:val="28"/>
          <w:szCs w:val="29"/>
          <w:shd w:val="clear" w:color="auto" w:fill="FFFFFF"/>
        </w:rPr>
        <w:t>için</w:t>
      </w:r>
      <w:r w:rsidR="000C59C6" w:rsidRPr="001C4930">
        <w:rPr>
          <w:rFonts w:cstheme="minorHAnsi"/>
          <w:b/>
          <w:color w:val="000000"/>
          <w:sz w:val="28"/>
          <w:szCs w:val="29"/>
          <w:shd w:val="clear" w:color="auto" w:fill="FFFFFF"/>
        </w:rPr>
        <w:t xml:space="preserve"> </w:t>
      </w:r>
      <w:r w:rsidRPr="001C4930">
        <w:rPr>
          <w:rFonts w:cstheme="minorHAnsi"/>
          <w:b/>
          <w:color w:val="000000"/>
          <w:sz w:val="28"/>
          <w:szCs w:val="29"/>
          <w:shd w:val="clear" w:color="auto" w:fill="FFFFFF"/>
        </w:rPr>
        <w:t xml:space="preserve">sürdürülebilirlik çalışmalarını </w:t>
      </w:r>
      <w:r w:rsidR="001C4930" w:rsidRPr="001C4930">
        <w:rPr>
          <w:rFonts w:cstheme="minorHAnsi"/>
          <w:b/>
          <w:color w:val="000000"/>
          <w:sz w:val="28"/>
          <w:szCs w:val="29"/>
          <w:shd w:val="clear" w:color="auto" w:fill="FFFFFF"/>
        </w:rPr>
        <w:t xml:space="preserve">hızla sürdüren </w:t>
      </w:r>
      <w:r w:rsidR="00F7149C">
        <w:rPr>
          <w:rFonts w:cstheme="minorHAnsi"/>
          <w:b/>
          <w:color w:val="000000"/>
          <w:sz w:val="28"/>
          <w:szCs w:val="29"/>
          <w:shd w:val="clear" w:color="auto" w:fill="FFFFFF"/>
        </w:rPr>
        <w:t>Arçelik,</w:t>
      </w:r>
      <w:r w:rsidR="004062BE">
        <w:rPr>
          <w:rFonts w:cstheme="minorHAnsi"/>
          <w:b/>
          <w:color w:val="000000"/>
          <w:sz w:val="28"/>
          <w:szCs w:val="29"/>
          <w:shd w:val="clear" w:color="auto" w:fill="FFFFFF"/>
        </w:rPr>
        <w:t xml:space="preserve"> </w:t>
      </w:r>
      <w:r w:rsidR="00074E11">
        <w:rPr>
          <w:rFonts w:cstheme="minorHAnsi"/>
          <w:b/>
          <w:color w:val="000000"/>
          <w:sz w:val="28"/>
          <w:szCs w:val="29"/>
          <w:shd w:val="clear" w:color="auto" w:fill="FFFFFF"/>
        </w:rPr>
        <w:t xml:space="preserve">bu konuda </w:t>
      </w:r>
      <w:r w:rsidR="00DF0C5F">
        <w:rPr>
          <w:rFonts w:cstheme="minorHAnsi"/>
          <w:b/>
          <w:color w:val="000000"/>
          <w:sz w:val="28"/>
          <w:szCs w:val="29"/>
          <w:shd w:val="clear" w:color="auto" w:fill="FFFFFF"/>
        </w:rPr>
        <w:t xml:space="preserve">uluslararası listelerde </w:t>
      </w:r>
      <w:r w:rsidR="00FD6060">
        <w:rPr>
          <w:rFonts w:cstheme="minorHAnsi"/>
          <w:b/>
          <w:color w:val="000000"/>
          <w:sz w:val="28"/>
          <w:szCs w:val="29"/>
          <w:shd w:val="clear" w:color="auto" w:fill="FFFFFF"/>
        </w:rPr>
        <w:t>tanınmaya</w:t>
      </w:r>
      <w:r w:rsidR="00DF0C5F">
        <w:rPr>
          <w:rFonts w:cstheme="minorHAnsi"/>
          <w:b/>
          <w:color w:val="000000"/>
          <w:sz w:val="28"/>
          <w:szCs w:val="29"/>
          <w:shd w:val="clear" w:color="auto" w:fill="FFFFFF"/>
        </w:rPr>
        <w:t xml:space="preserve"> devam ediyor.</w:t>
      </w:r>
      <w:r w:rsidR="00074E11">
        <w:rPr>
          <w:rFonts w:cstheme="minorHAnsi"/>
          <w:b/>
          <w:color w:val="000000"/>
          <w:sz w:val="28"/>
          <w:szCs w:val="29"/>
          <w:shd w:val="clear" w:color="auto" w:fill="FFFFFF"/>
        </w:rPr>
        <w:t xml:space="preserve"> </w:t>
      </w:r>
      <w:r w:rsidR="004015DB">
        <w:rPr>
          <w:rFonts w:cstheme="minorHAnsi"/>
          <w:b/>
          <w:color w:val="000000"/>
          <w:sz w:val="28"/>
          <w:szCs w:val="29"/>
          <w:shd w:val="clear" w:color="auto" w:fill="FFFFFF"/>
        </w:rPr>
        <w:t>Arçelik</w:t>
      </w:r>
      <w:r w:rsidR="003459B0">
        <w:rPr>
          <w:rFonts w:cstheme="minorHAnsi"/>
          <w:b/>
          <w:color w:val="000000"/>
          <w:sz w:val="28"/>
          <w:szCs w:val="29"/>
          <w:shd w:val="clear" w:color="auto" w:fill="FFFFFF"/>
        </w:rPr>
        <w:t xml:space="preserve">, </w:t>
      </w:r>
      <w:r w:rsidR="00C500AD">
        <w:rPr>
          <w:rFonts w:cstheme="minorHAnsi"/>
          <w:b/>
          <w:color w:val="000000"/>
          <w:sz w:val="28"/>
          <w:szCs w:val="29"/>
          <w:shd w:val="clear" w:color="auto" w:fill="FFFFFF"/>
        </w:rPr>
        <w:t xml:space="preserve">Kanada merkezli </w:t>
      </w:r>
      <w:r w:rsidR="00D22282">
        <w:rPr>
          <w:rFonts w:cstheme="minorHAnsi"/>
          <w:b/>
          <w:color w:val="000000"/>
          <w:sz w:val="28"/>
          <w:szCs w:val="29"/>
          <w:shd w:val="clear" w:color="auto" w:fill="FFFFFF"/>
        </w:rPr>
        <w:t>sürdürülebilir</w:t>
      </w:r>
      <w:r w:rsidR="00C45380">
        <w:rPr>
          <w:rFonts w:cstheme="minorHAnsi"/>
          <w:b/>
          <w:color w:val="000000"/>
          <w:sz w:val="28"/>
          <w:szCs w:val="29"/>
          <w:shd w:val="clear" w:color="auto" w:fill="FFFFFF"/>
        </w:rPr>
        <w:t xml:space="preserve">lik konusunda çalışan medya ve araştırma şirketi </w:t>
      </w:r>
      <w:r w:rsidR="001559F2" w:rsidRPr="001559F2">
        <w:rPr>
          <w:rFonts w:cstheme="minorHAnsi"/>
          <w:b/>
          <w:color w:val="000000"/>
          <w:sz w:val="28"/>
          <w:szCs w:val="29"/>
          <w:shd w:val="clear" w:color="auto" w:fill="FFFFFF"/>
        </w:rPr>
        <w:t>Corporate Knights’ın 2005</w:t>
      </w:r>
      <w:r w:rsidR="008D7009">
        <w:rPr>
          <w:rFonts w:cstheme="minorHAnsi"/>
          <w:b/>
          <w:color w:val="000000"/>
          <w:sz w:val="28"/>
          <w:szCs w:val="29"/>
          <w:shd w:val="clear" w:color="auto" w:fill="FFFFFF"/>
        </w:rPr>
        <w:t xml:space="preserve"> yılından itibaren yayınlamaya başladığı</w:t>
      </w:r>
      <w:r w:rsidR="001559F2" w:rsidRPr="001559F2">
        <w:rPr>
          <w:rFonts w:cstheme="minorHAnsi"/>
          <w:b/>
          <w:color w:val="000000"/>
          <w:sz w:val="28"/>
          <w:szCs w:val="29"/>
          <w:shd w:val="clear" w:color="auto" w:fill="FFFFFF"/>
        </w:rPr>
        <w:t xml:space="preserve"> “Global 100 Most Sustainable Corporations in the World” listesi</w:t>
      </w:r>
      <w:r w:rsidR="007C6E53">
        <w:rPr>
          <w:rFonts w:cstheme="minorHAnsi"/>
          <w:b/>
          <w:color w:val="000000"/>
          <w:sz w:val="28"/>
          <w:szCs w:val="29"/>
          <w:shd w:val="clear" w:color="auto" w:fill="FFFFFF"/>
        </w:rPr>
        <w:t>nde</w:t>
      </w:r>
      <w:r w:rsidR="00984C9E">
        <w:rPr>
          <w:rFonts w:cstheme="minorHAnsi"/>
          <w:b/>
          <w:color w:val="000000"/>
          <w:sz w:val="28"/>
          <w:szCs w:val="29"/>
          <w:shd w:val="clear" w:color="auto" w:fill="FFFFFF"/>
        </w:rPr>
        <w:t xml:space="preserve"> </w:t>
      </w:r>
      <w:r w:rsidR="00BE5987">
        <w:rPr>
          <w:rFonts w:cstheme="minorHAnsi"/>
          <w:b/>
          <w:color w:val="000000"/>
          <w:sz w:val="28"/>
          <w:szCs w:val="29"/>
          <w:shd w:val="clear" w:color="auto" w:fill="FFFFFF"/>
        </w:rPr>
        <w:t xml:space="preserve">üst sıralarda yer alırken, dünyanın en sürdürülebilir </w:t>
      </w:r>
      <w:r w:rsidR="00EC7963">
        <w:rPr>
          <w:rFonts w:cstheme="minorHAnsi"/>
          <w:b/>
          <w:color w:val="000000"/>
          <w:sz w:val="28"/>
          <w:szCs w:val="29"/>
          <w:shd w:val="clear" w:color="auto" w:fill="FFFFFF"/>
        </w:rPr>
        <w:t xml:space="preserve">beyaz eşya ve </w:t>
      </w:r>
      <w:r w:rsidR="00984C9E">
        <w:rPr>
          <w:rFonts w:cstheme="minorHAnsi"/>
          <w:b/>
          <w:color w:val="000000"/>
          <w:sz w:val="28"/>
          <w:szCs w:val="29"/>
          <w:shd w:val="clear" w:color="auto" w:fill="FFFFFF"/>
        </w:rPr>
        <w:t xml:space="preserve">ev </w:t>
      </w:r>
      <w:r w:rsidR="00EC7963">
        <w:rPr>
          <w:rFonts w:cstheme="minorHAnsi"/>
          <w:b/>
          <w:color w:val="000000"/>
          <w:sz w:val="28"/>
          <w:szCs w:val="29"/>
          <w:shd w:val="clear" w:color="auto" w:fill="FFFFFF"/>
        </w:rPr>
        <w:t xml:space="preserve">aletleri </w:t>
      </w:r>
      <w:r w:rsidR="00984C9E">
        <w:rPr>
          <w:rFonts w:cstheme="minorHAnsi"/>
          <w:b/>
          <w:color w:val="000000"/>
          <w:sz w:val="28"/>
          <w:szCs w:val="29"/>
          <w:shd w:val="clear" w:color="auto" w:fill="FFFFFF"/>
        </w:rPr>
        <w:t xml:space="preserve">şirketi </w:t>
      </w:r>
      <w:r w:rsidR="00BE5987">
        <w:rPr>
          <w:rFonts w:cstheme="minorHAnsi"/>
          <w:b/>
          <w:color w:val="000000"/>
          <w:sz w:val="28"/>
          <w:szCs w:val="29"/>
          <w:shd w:val="clear" w:color="auto" w:fill="FFFFFF"/>
        </w:rPr>
        <w:t>seçildi ve</w:t>
      </w:r>
      <w:r w:rsidR="004015DB">
        <w:rPr>
          <w:rFonts w:cstheme="minorHAnsi"/>
          <w:b/>
          <w:color w:val="000000"/>
          <w:sz w:val="28"/>
          <w:szCs w:val="29"/>
          <w:shd w:val="clear" w:color="auto" w:fill="FFFFFF"/>
        </w:rPr>
        <w:t xml:space="preserve"> </w:t>
      </w:r>
      <w:r w:rsidR="00712361">
        <w:rPr>
          <w:rFonts w:cstheme="minorHAnsi"/>
          <w:b/>
          <w:color w:val="000000"/>
          <w:sz w:val="28"/>
          <w:szCs w:val="29"/>
          <w:shd w:val="clear" w:color="auto" w:fill="FFFFFF"/>
        </w:rPr>
        <w:t>listede</w:t>
      </w:r>
      <w:r w:rsidR="00B97A87">
        <w:rPr>
          <w:rFonts w:cstheme="minorHAnsi"/>
          <w:b/>
          <w:color w:val="000000"/>
          <w:sz w:val="28"/>
          <w:szCs w:val="29"/>
          <w:shd w:val="clear" w:color="auto" w:fill="FFFFFF"/>
        </w:rPr>
        <w:t xml:space="preserve"> </w:t>
      </w:r>
      <w:r w:rsidR="00B747EB">
        <w:rPr>
          <w:rFonts w:cstheme="minorHAnsi"/>
          <w:b/>
          <w:color w:val="000000"/>
          <w:sz w:val="28"/>
          <w:szCs w:val="29"/>
          <w:shd w:val="clear" w:color="auto" w:fill="FFFFFF"/>
        </w:rPr>
        <w:t xml:space="preserve">yer alan </w:t>
      </w:r>
      <w:r w:rsidR="00B747EB" w:rsidRPr="00CE0B83">
        <w:rPr>
          <w:rFonts w:cstheme="minorHAnsi"/>
          <w:b/>
          <w:color w:val="000000"/>
          <w:sz w:val="28"/>
          <w:szCs w:val="29"/>
          <w:shd w:val="clear" w:color="auto" w:fill="FFFFFF"/>
        </w:rPr>
        <w:t>ilk ve tek Türk şirketi oldu.</w:t>
      </w:r>
      <w:r w:rsidR="00B747EB">
        <w:rPr>
          <w:rFonts w:cstheme="minorHAnsi"/>
          <w:b/>
          <w:color w:val="000000"/>
          <w:sz w:val="28"/>
          <w:szCs w:val="29"/>
          <w:shd w:val="clear" w:color="auto" w:fill="FFFFFF"/>
        </w:rPr>
        <w:t xml:space="preserve"> </w:t>
      </w:r>
      <w:r w:rsidR="004C771D">
        <w:rPr>
          <w:rFonts w:cstheme="minorHAnsi"/>
          <w:b/>
          <w:color w:val="000000"/>
          <w:sz w:val="28"/>
          <w:szCs w:val="29"/>
          <w:shd w:val="clear" w:color="auto" w:fill="FFFFFF"/>
        </w:rPr>
        <w:t xml:space="preserve"> </w:t>
      </w:r>
    </w:p>
    <w:p w14:paraId="017124B3" w14:textId="77777777" w:rsidR="001F5EBD" w:rsidRDefault="001F5EBD" w:rsidP="001F5EBD">
      <w:pPr>
        <w:jc w:val="both"/>
        <w:rPr>
          <w:rFonts w:cstheme="minorHAnsi"/>
          <w:color w:val="000000"/>
          <w:sz w:val="24"/>
          <w:szCs w:val="24"/>
          <w:shd w:val="clear" w:color="auto" w:fill="FFFFFF"/>
        </w:rPr>
      </w:pPr>
    </w:p>
    <w:p w14:paraId="6C4ADDCF" w14:textId="7C9B5BC7" w:rsidR="00D8130D" w:rsidRPr="00D8130D" w:rsidRDefault="001F5EBD" w:rsidP="00D8130D">
      <w:pPr>
        <w:jc w:val="both"/>
        <w:rPr>
          <w:rFonts w:cstheme="minorHAnsi"/>
          <w:color w:val="000000"/>
          <w:sz w:val="24"/>
          <w:szCs w:val="24"/>
          <w:shd w:val="clear" w:color="auto" w:fill="FFFFFF"/>
        </w:rPr>
      </w:pPr>
      <w:r w:rsidRPr="001F5EBD">
        <w:rPr>
          <w:rFonts w:cstheme="minorHAnsi"/>
          <w:color w:val="000000"/>
          <w:sz w:val="24"/>
          <w:szCs w:val="24"/>
          <w:shd w:val="clear" w:color="auto" w:fill="FFFFFF"/>
        </w:rPr>
        <w:t>“D</w:t>
      </w:r>
      <w:r w:rsidR="00021B74">
        <w:rPr>
          <w:rFonts w:cstheme="minorHAnsi"/>
          <w:color w:val="000000"/>
          <w:sz w:val="24"/>
          <w:szCs w:val="24"/>
          <w:shd w:val="clear" w:color="auto" w:fill="FFFFFF"/>
        </w:rPr>
        <w:t xml:space="preserve">ünyaya Saygılı, Dünyada Saygın” </w:t>
      </w:r>
      <w:r w:rsidRPr="001F5EBD">
        <w:rPr>
          <w:rFonts w:cstheme="minorHAnsi"/>
          <w:color w:val="000000"/>
          <w:sz w:val="24"/>
          <w:szCs w:val="24"/>
          <w:shd w:val="clear" w:color="auto" w:fill="FFFFFF"/>
        </w:rPr>
        <w:t xml:space="preserve">vizyonuyla sürdürülebilirlik alanında sektörüne </w:t>
      </w:r>
      <w:r w:rsidR="00FC5119">
        <w:rPr>
          <w:rFonts w:cstheme="minorHAnsi"/>
          <w:color w:val="000000"/>
          <w:sz w:val="24"/>
          <w:szCs w:val="24"/>
          <w:shd w:val="clear" w:color="auto" w:fill="FFFFFF"/>
        </w:rPr>
        <w:t xml:space="preserve">öncülük eden Arçelik, </w:t>
      </w:r>
      <w:r w:rsidR="00FC5119" w:rsidRPr="00FC5119">
        <w:rPr>
          <w:rFonts w:cstheme="minorHAnsi"/>
          <w:color w:val="000000"/>
          <w:sz w:val="24"/>
          <w:szCs w:val="24"/>
          <w:shd w:val="clear" w:color="auto" w:fill="FFFFFF"/>
        </w:rPr>
        <w:t>uluslara</w:t>
      </w:r>
      <w:r w:rsidR="000D4F06">
        <w:rPr>
          <w:rFonts w:cstheme="minorHAnsi"/>
          <w:color w:val="000000"/>
          <w:sz w:val="24"/>
          <w:szCs w:val="24"/>
          <w:shd w:val="clear" w:color="auto" w:fill="FFFFFF"/>
        </w:rPr>
        <w:t>rası alanda önemli bir başarıya daha imza attı</w:t>
      </w:r>
      <w:r w:rsidR="0062173E">
        <w:rPr>
          <w:rFonts w:cstheme="minorHAnsi"/>
          <w:color w:val="000000"/>
          <w:sz w:val="24"/>
          <w:szCs w:val="24"/>
          <w:shd w:val="clear" w:color="auto" w:fill="FFFFFF"/>
        </w:rPr>
        <w:t xml:space="preserve">. </w:t>
      </w:r>
      <w:r w:rsidR="00180745" w:rsidRPr="00180745">
        <w:rPr>
          <w:rFonts w:cstheme="minorHAnsi"/>
          <w:color w:val="000000"/>
          <w:sz w:val="24"/>
          <w:szCs w:val="24"/>
          <w:shd w:val="clear" w:color="auto" w:fill="FFFFFF"/>
        </w:rPr>
        <w:t>Corporate Knights’ın</w:t>
      </w:r>
      <w:r w:rsidR="00EA7522">
        <w:rPr>
          <w:rFonts w:cstheme="minorHAnsi"/>
          <w:color w:val="000000"/>
          <w:sz w:val="24"/>
          <w:szCs w:val="24"/>
          <w:shd w:val="clear" w:color="auto" w:fill="FFFFFF"/>
        </w:rPr>
        <w:t xml:space="preserve"> </w:t>
      </w:r>
      <w:r w:rsidR="00B15754" w:rsidRPr="00D8130D">
        <w:rPr>
          <w:rFonts w:cstheme="minorHAnsi"/>
          <w:color w:val="000000"/>
          <w:sz w:val="24"/>
          <w:szCs w:val="24"/>
          <w:shd w:val="clear" w:color="auto" w:fill="FFFFFF"/>
        </w:rPr>
        <w:t>2005’ten beri yayınladığı “Global 100 Most Sustainable Corporations in the World” listesin</w:t>
      </w:r>
      <w:r w:rsidR="00927E8C">
        <w:rPr>
          <w:rFonts w:cstheme="minorHAnsi"/>
          <w:color w:val="000000"/>
          <w:sz w:val="24"/>
          <w:szCs w:val="24"/>
          <w:shd w:val="clear" w:color="auto" w:fill="FFFFFF"/>
        </w:rPr>
        <w:t>d</w:t>
      </w:r>
      <w:r w:rsidR="00B15754" w:rsidRPr="00D8130D">
        <w:rPr>
          <w:rFonts w:cstheme="minorHAnsi"/>
          <w:color w:val="000000"/>
          <w:sz w:val="24"/>
          <w:szCs w:val="24"/>
          <w:shd w:val="clear" w:color="auto" w:fill="FFFFFF"/>
        </w:rPr>
        <w:t>e</w:t>
      </w:r>
      <w:r w:rsidR="00F1159E">
        <w:rPr>
          <w:rFonts w:cstheme="minorHAnsi"/>
          <w:color w:val="000000"/>
          <w:sz w:val="24"/>
          <w:szCs w:val="24"/>
          <w:shd w:val="clear" w:color="auto" w:fill="FFFFFF"/>
        </w:rPr>
        <w:t xml:space="preserve"> 3</w:t>
      </w:r>
      <w:r w:rsidR="00101B2B">
        <w:rPr>
          <w:rFonts w:cstheme="minorHAnsi"/>
          <w:color w:val="000000"/>
          <w:sz w:val="24"/>
          <w:szCs w:val="24"/>
          <w:shd w:val="clear" w:color="auto" w:fill="FFFFFF"/>
        </w:rPr>
        <w:t>4</w:t>
      </w:r>
      <w:r w:rsidR="00F1159E">
        <w:rPr>
          <w:rFonts w:cstheme="minorHAnsi"/>
          <w:color w:val="000000"/>
          <w:sz w:val="24"/>
          <w:szCs w:val="24"/>
          <w:shd w:val="clear" w:color="auto" w:fill="FFFFFF"/>
        </w:rPr>
        <w:t>.</w:t>
      </w:r>
      <w:r w:rsidR="00D8130D" w:rsidRPr="00D8130D">
        <w:rPr>
          <w:rFonts w:cstheme="minorHAnsi"/>
          <w:color w:val="000000"/>
          <w:sz w:val="24"/>
          <w:szCs w:val="24"/>
          <w:shd w:val="clear" w:color="auto" w:fill="FFFFFF"/>
        </w:rPr>
        <w:t xml:space="preserve"> </w:t>
      </w:r>
      <w:r w:rsidR="00702DE6">
        <w:rPr>
          <w:rFonts w:cstheme="minorHAnsi"/>
          <w:color w:val="000000"/>
          <w:sz w:val="24"/>
          <w:szCs w:val="24"/>
          <w:shd w:val="clear" w:color="auto" w:fill="FFFFFF"/>
        </w:rPr>
        <w:t>s</w:t>
      </w:r>
      <w:r w:rsidR="002938D3">
        <w:rPr>
          <w:rFonts w:cstheme="minorHAnsi"/>
          <w:color w:val="000000"/>
          <w:sz w:val="24"/>
          <w:szCs w:val="24"/>
          <w:shd w:val="clear" w:color="auto" w:fill="FFFFFF"/>
        </w:rPr>
        <w:t>ı</w:t>
      </w:r>
      <w:r w:rsidR="007D4CE4">
        <w:rPr>
          <w:rFonts w:cstheme="minorHAnsi"/>
          <w:color w:val="000000"/>
          <w:sz w:val="24"/>
          <w:szCs w:val="24"/>
          <w:shd w:val="clear" w:color="auto" w:fill="FFFFFF"/>
        </w:rPr>
        <w:t xml:space="preserve">rada yer alan Arçelik, </w:t>
      </w:r>
      <w:r w:rsidR="002831C4">
        <w:rPr>
          <w:rFonts w:cstheme="minorHAnsi"/>
          <w:color w:val="000000"/>
          <w:sz w:val="24"/>
          <w:szCs w:val="24"/>
          <w:shd w:val="clear" w:color="auto" w:fill="FFFFFF"/>
        </w:rPr>
        <w:t xml:space="preserve">dünyanın en sürdürülebilir beyaz eşya ve </w:t>
      </w:r>
      <w:r w:rsidR="00C55B1C">
        <w:rPr>
          <w:rFonts w:cstheme="minorHAnsi"/>
          <w:color w:val="000000"/>
          <w:sz w:val="24"/>
          <w:szCs w:val="24"/>
          <w:shd w:val="clear" w:color="auto" w:fill="FFFFFF"/>
        </w:rPr>
        <w:t xml:space="preserve">ev aletleri </w:t>
      </w:r>
      <w:r w:rsidR="0048331A">
        <w:rPr>
          <w:rFonts w:cstheme="minorHAnsi"/>
          <w:color w:val="000000"/>
          <w:sz w:val="24"/>
          <w:szCs w:val="24"/>
          <w:shd w:val="clear" w:color="auto" w:fill="FFFFFF"/>
        </w:rPr>
        <w:t xml:space="preserve">şirketi </w:t>
      </w:r>
      <w:r w:rsidR="002831C4">
        <w:rPr>
          <w:rFonts w:cstheme="minorHAnsi"/>
          <w:color w:val="000000"/>
          <w:sz w:val="24"/>
          <w:szCs w:val="24"/>
          <w:shd w:val="clear" w:color="auto" w:fill="FFFFFF"/>
        </w:rPr>
        <w:t>seçilirken,</w:t>
      </w:r>
      <w:r w:rsidR="0048331A">
        <w:rPr>
          <w:rFonts w:cstheme="minorHAnsi"/>
          <w:color w:val="000000"/>
          <w:sz w:val="24"/>
          <w:szCs w:val="24"/>
          <w:shd w:val="clear" w:color="auto" w:fill="FFFFFF"/>
        </w:rPr>
        <w:t xml:space="preserve"> </w:t>
      </w:r>
      <w:r w:rsidR="002831C4">
        <w:rPr>
          <w:rFonts w:cstheme="minorHAnsi"/>
          <w:color w:val="000000"/>
          <w:sz w:val="24"/>
          <w:szCs w:val="24"/>
          <w:shd w:val="clear" w:color="auto" w:fill="FFFFFF"/>
        </w:rPr>
        <w:t>bugüne kadar</w:t>
      </w:r>
      <w:r w:rsidR="0048331A">
        <w:rPr>
          <w:rFonts w:cstheme="minorHAnsi"/>
          <w:color w:val="000000"/>
          <w:sz w:val="24"/>
          <w:szCs w:val="24"/>
          <w:shd w:val="clear" w:color="auto" w:fill="FFFFFF"/>
        </w:rPr>
        <w:t xml:space="preserve"> </w:t>
      </w:r>
      <w:r w:rsidR="002831C4">
        <w:rPr>
          <w:rFonts w:cstheme="minorHAnsi"/>
          <w:color w:val="000000"/>
          <w:sz w:val="24"/>
          <w:szCs w:val="24"/>
          <w:shd w:val="clear" w:color="auto" w:fill="FFFFFF"/>
        </w:rPr>
        <w:t xml:space="preserve">listede </w:t>
      </w:r>
      <w:r w:rsidR="0048331A">
        <w:rPr>
          <w:rFonts w:cstheme="minorHAnsi"/>
          <w:color w:val="000000"/>
          <w:sz w:val="24"/>
          <w:szCs w:val="24"/>
          <w:shd w:val="clear" w:color="auto" w:fill="FFFFFF"/>
        </w:rPr>
        <w:t>yer alan</w:t>
      </w:r>
      <w:r w:rsidR="00D8130D" w:rsidRPr="00D8130D">
        <w:rPr>
          <w:rFonts w:cstheme="minorHAnsi"/>
          <w:color w:val="000000"/>
          <w:sz w:val="24"/>
          <w:szCs w:val="24"/>
          <w:shd w:val="clear" w:color="auto" w:fill="FFFFFF"/>
        </w:rPr>
        <w:t xml:space="preserve"> ilk ve tek Türk şirketi oldu. </w:t>
      </w:r>
    </w:p>
    <w:p w14:paraId="599CC512" w14:textId="6A65D35D" w:rsidR="000B76A1" w:rsidRDefault="000B76A1" w:rsidP="00FC5119">
      <w:pPr>
        <w:jc w:val="both"/>
        <w:rPr>
          <w:rFonts w:cstheme="minorHAnsi"/>
          <w:color w:val="000000"/>
          <w:sz w:val="24"/>
          <w:szCs w:val="24"/>
          <w:shd w:val="clear" w:color="auto" w:fill="FFFFFF"/>
        </w:rPr>
      </w:pPr>
    </w:p>
    <w:p w14:paraId="5B5C92B1" w14:textId="75FB5203" w:rsidR="00210699" w:rsidRPr="006A2E39" w:rsidRDefault="00C07C72" w:rsidP="000A6187">
      <w:pPr>
        <w:jc w:val="both"/>
        <w:rPr>
          <w:rFonts w:cstheme="minorHAnsi"/>
          <w:color w:val="000000"/>
          <w:sz w:val="24"/>
          <w:szCs w:val="24"/>
          <w:shd w:val="clear" w:color="auto" w:fill="FFFFFF"/>
        </w:rPr>
      </w:pPr>
      <w:r>
        <w:rPr>
          <w:rFonts w:cstheme="minorHAnsi"/>
          <w:color w:val="000000"/>
          <w:sz w:val="24"/>
          <w:szCs w:val="24"/>
          <w:shd w:val="clear" w:color="auto" w:fill="FFFFFF"/>
        </w:rPr>
        <w:t>Sürdürülebilir üretim ve iş modellerini</w:t>
      </w:r>
      <w:r w:rsidR="001E3500" w:rsidRPr="002D131A">
        <w:rPr>
          <w:rFonts w:cstheme="minorHAnsi"/>
          <w:color w:val="000000"/>
          <w:sz w:val="24"/>
          <w:szCs w:val="24"/>
          <w:shd w:val="clear" w:color="auto" w:fill="FFFFFF"/>
        </w:rPr>
        <w:t xml:space="preserve"> odağına alan, Corporate Knight</w:t>
      </w:r>
      <w:r w:rsidR="00101B2B">
        <w:rPr>
          <w:rFonts w:cstheme="minorHAnsi"/>
          <w:color w:val="000000"/>
          <w:sz w:val="24"/>
          <w:szCs w:val="24"/>
          <w:shd w:val="clear" w:color="auto" w:fill="FFFFFF"/>
        </w:rPr>
        <w:t>s</w:t>
      </w:r>
      <w:r w:rsidR="001E3500" w:rsidRPr="002D131A">
        <w:rPr>
          <w:rFonts w:cstheme="minorHAnsi"/>
          <w:color w:val="000000"/>
          <w:sz w:val="24"/>
          <w:szCs w:val="24"/>
          <w:shd w:val="clear" w:color="auto" w:fill="FFFFFF"/>
        </w:rPr>
        <w:t>’ın 2021 listesi</w:t>
      </w:r>
      <w:r w:rsidR="004015DB">
        <w:rPr>
          <w:rFonts w:cstheme="minorHAnsi"/>
          <w:color w:val="000000"/>
          <w:sz w:val="24"/>
          <w:szCs w:val="24"/>
          <w:shd w:val="clear" w:color="auto" w:fill="FFFFFF"/>
        </w:rPr>
        <w:t xml:space="preserve"> </w:t>
      </w:r>
      <w:r w:rsidR="00412590" w:rsidRPr="006A2E39">
        <w:rPr>
          <w:rFonts w:cstheme="minorHAnsi"/>
          <w:color w:val="000000"/>
          <w:sz w:val="24"/>
          <w:szCs w:val="24"/>
          <w:shd w:val="clear" w:color="auto" w:fill="FFFFFF"/>
        </w:rPr>
        <w:t xml:space="preserve">hazırlanırken </w:t>
      </w:r>
      <w:r w:rsidR="00F85C71">
        <w:rPr>
          <w:rFonts w:cstheme="minorHAnsi"/>
          <w:color w:val="000000"/>
          <w:sz w:val="24"/>
          <w:szCs w:val="24"/>
          <w:shd w:val="clear" w:color="auto" w:fill="FFFFFF"/>
        </w:rPr>
        <w:t>değerlendirilen her şirket</w:t>
      </w:r>
      <w:r w:rsidR="004015DB">
        <w:rPr>
          <w:rFonts w:cstheme="minorHAnsi"/>
          <w:color w:val="000000"/>
          <w:sz w:val="24"/>
          <w:szCs w:val="24"/>
          <w:shd w:val="clear" w:color="auto" w:fill="FFFFFF"/>
        </w:rPr>
        <w:t>,</w:t>
      </w:r>
      <w:r w:rsidR="00412590" w:rsidRPr="006A2E39">
        <w:rPr>
          <w:rFonts w:cstheme="minorHAnsi"/>
          <w:color w:val="000000"/>
          <w:sz w:val="24"/>
          <w:szCs w:val="24"/>
          <w:shd w:val="clear" w:color="auto" w:fill="FFFFFF"/>
        </w:rPr>
        <w:t xml:space="preserve"> </w:t>
      </w:r>
      <w:r w:rsidR="002831C4">
        <w:rPr>
          <w:rFonts w:cstheme="minorHAnsi"/>
          <w:color w:val="000000"/>
          <w:sz w:val="24"/>
          <w:szCs w:val="24"/>
          <w:shd w:val="clear" w:color="auto" w:fill="FFFFFF"/>
        </w:rPr>
        <w:t>çevresel, sosyal ve yönetişime ilişkin</w:t>
      </w:r>
      <w:r w:rsidR="00412590" w:rsidRPr="006A2E39">
        <w:rPr>
          <w:rFonts w:cstheme="minorHAnsi"/>
          <w:color w:val="000000"/>
          <w:sz w:val="24"/>
          <w:szCs w:val="24"/>
          <w:shd w:val="clear" w:color="auto" w:fill="FFFFFF"/>
        </w:rPr>
        <w:t xml:space="preserve"> (Enviromental, Social, Gover</w:t>
      </w:r>
      <w:r w:rsidR="00CD5D51">
        <w:rPr>
          <w:rFonts w:cstheme="minorHAnsi"/>
          <w:color w:val="000000"/>
          <w:sz w:val="24"/>
          <w:szCs w:val="24"/>
          <w:shd w:val="clear" w:color="auto" w:fill="FFFFFF"/>
        </w:rPr>
        <w:t>nance</w:t>
      </w:r>
      <w:r w:rsidR="002831C4">
        <w:rPr>
          <w:rFonts w:cstheme="minorHAnsi"/>
          <w:color w:val="000000"/>
          <w:sz w:val="24"/>
          <w:szCs w:val="24"/>
          <w:shd w:val="clear" w:color="auto" w:fill="FFFFFF"/>
        </w:rPr>
        <w:t>-ESG</w:t>
      </w:r>
      <w:r w:rsidR="00CD5D51">
        <w:rPr>
          <w:rFonts w:cstheme="minorHAnsi"/>
          <w:color w:val="000000"/>
          <w:sz w:val="24"/>
          <w:szCs w:val="24"/>
          <w:shd w:val="clear" w:color="auto" w:fill="FFFFFF"/>
        </w:rPr>
        <w:t>) kapsamında 2</w:t>
      </w:r>
      <w:r w:rsidR="009A19F2">
        <w:rPr>
          <w:rFonts w:cstheme="minorHAnsi"/>
          <w:color w:val="000000"/>
          <w:sz w:val="24"/>
          <w:szCs w:val="24"/>
          <w:shd w:val="clear" w:color="auto" w:fill="FFFFFF"/>
        </w:rPr>
        <w:t>5</w:t>
      </w:r>
      <w:r w:rsidR="00CD5D51">
        <w:rPr>
          <w:rFonts w:cstheme="minorHAnsi"/>
          <w:color w:val="000000"/>
          <w:sz w:val="24"/>
          <w:szCs w:val="24"/>
          <w:shd w:val="clear" w:color="auto" w:fill="FFFFFF"/>
        </w:rPr>
        <w:t xml:space="preserve"> farklı </w:t>
      </w:r>
      <w:r w:rsidR="002831C4">
        <w:rPr>
          <w:rFonts w:cstheme="minorHAnsi"/>
          <w:color w:val="000000"/>
          <w:sz w:val="24"/>
          <w:szCs w:val="24"/>
          <w:shd w:val="clear" w:color="auto" w:fill="FFFFFF"/>
        </w:rPr>
        <w:t xml:space="preserve">performans </w:t>
      </w:r>
      <w:r w:rsidR="00BF3FF4">
        <w:rPr>
          <w:rFonts w:cstheme="minorHAnsi"/>
          <w:color w:val="000000"/>
          <w:sz w:val="24"/>
          <w:szCs w:val="24"/>
          <w:shd w:val="clear" w:color="auto" w:fill="FFFFFF"/>
        </w:rPr>
        <w:t>kriteri</w:t>
      </w:r>
      <w:r w:rsidR="00412590" w:rsidRPr="006A2E39">
        <w:rPr>
          <w:rFonts w:cstheme="minorHAnsi"/>
          <w:color w:val="000000"/>
          <w:sz w:val="24"/>
          <w:szCs w:val="24"/>
          <w:shd w:val="clear" w:color="auto" w:fill="FFFFFF"/>
        </w:rPr>
        <w:t xml:space="preserve"> ile değerlendiriliyor. </w:t>
      </w:r>
    </w:p>
    <w:p w14:paraId="530FEDA1" w14:textId="77777777" w:rsidR="00210699" w:rsidRPr="006A2E39" w:rsidRDefault="00210699" w:rsidP="000A6187">
      <w:pPr>
        <w:jc w:val="both"/>
        <w:rPr>
          <w:rFonts w:cstheme="minorHAnsi"/>
          <w:color w:val="000000"/>
          <w:sz w:val="24"/>
          <w:szCs w:val="24"/>
          <w:shd w:val="clear" w:color="auto" w:fill="FFFFFF"/>
        </w:rPr>
      </w:pPr>
    </w:p>
    <w:p w14:paraId="44A95C07" w14:textId="6D1FFE36" w:rsidR="00412590" w:rsidRPr="002B0174" w:rsidRDefault="00B073C0" w:rsidP="002B0174">
      <w:pPr>
        <w:jc w:val="both"/>
        <w:rPr>
          <w:rFonts w:cstheme="minorHAnsi"/>
          <w:color w:val="000000"/>
          <w:sz w:val="24"/>
          <w:szCs w:val="24"/>
          <w:shd w:val="clear" w:color="auto" w:fill="FFFFFF"/>
        </w:rPr>
      </w:pPr>
      <w:r w:rsidRPr="00B073C0">
        <w:rPr>
          <w:rFonts w:cstheme="minorHAnsi"/>
          <w:color w:val="000000"/>
          <w:sz w:val="24"/>
          <w:szCs w:val="24"/>
          <w:shd w:val="clear" w:color="auto" w:fill="FFFFFF"/>
        </w:rPr>
        <w:t xml:space="preserve">Dow Jones Sürdürülebilirlik Endeksi gibi </w:t>
      </w:r>
      <w:r>
        <w:rPr>
          <w:rFonts w:cstheme="minorHAnsi"/>
          <w:color w:val="000000"/>
          <w:sz w:val="24"/>
          <w:szCs w:val="24"/>
          <w:shd w:val="clear" w:color="auto" w:fill="FFFFFF"/>
        </w:rPr>
        <w:t>g</w:t>
      </w:r>
      <w:r w:rsidR="005953C4" w:rsidRPr="007F3903">
        <w:rPr>
          <w:rFonts w:cstheme="minorHAnsi"/>
          <w:color w:val="000000"/>
          <w:sz w:val="24"/>
          <w:szCs w:val="24"/>
          <w:shd w:val="clear" w:color="auto" w:fill="FFFFFF"/>
        </w:rPr>
        <w:t>lobal</w:t>
      </w:r>
      <w:r>
        <w:rPr>
          <w:rFonts w:cstheme="minorHAnsi"/>
          <w:color w:val="000000"/>
          <w:sz w:val="24"/>
          <w:szCs w:val="24"/>
          <w:shd w:val="clear" w:color="auto" w:fill="FFFFFF"/>
        </w:rPr>
        <w:t xml:space="preserve"> bir</w:t>
      </w:r>
      <w:r w:rsidR="005953C4" w:rsidRPr="007F3903">
        <w:rPr>
          <w:rFonts w:cstheme="minorHAnsi"/>
          <w:color w:val="000000"/>
          <w:sz w:val="24"/>
          <w:szCs w:val="24"/>
          <w:shd w:val="clear" w:color="auto" w:fill="FFFFFF"/>
        </w:rPr>
        <w:t xml:space="preserve"> endeksleme modeli ile oluşturulan listede kurumlar, çevre yönetimi, kaynak yönetimi, çalışan yönetimi ve finansa kadar farklı alt başlıklarda derecelendiriliyor.</w:t>
      </w:r>
      <w:r w:rsidR="007F3903">
        <w:rPr>
          <w:rFonts w:cstheme="minorHAnsi"/>
          <w:color w:val="000000"/>
          <w:sz w:val="24"/>
          <w:szCs w:val="24"/>
          <w:shd w:val="clear" w:color="auto" w:fill="FFFFFF"/>
        </w:rPr>
        <w:t xml:space="preserve"> </w:t>
      </w:r>
      <w:r w:rsidR="007F3903" w:rsidRPr="002B0174">
        <w:rPr>
          <w:rFonts w:cstheme="minorHAnsi"/>
          <w:color w:val="000000"/>
          <w:sz w:val="24"/>
          <w:szCs w:val="24"/>
          <w:shd w:val="clear" w:color="auto" w:fill="FFFFFF"/>
        </w:rPr>
        <w:t xml:space="preserve"> </w:t>
      </w:r>
    </w:p>
    <w:p w14:paraId="49F937C9" w14:textId="01AEB2C8" w:rsidR="00FE2FB7" w:rsidRDefault="00FE2FB7" w:rsidP="00446144">
      <w:pPr>
        <w:jc w:val="both"/>
        <w:rPr>
          <w:rFonts w:cstheme="minorHAnsi"/>
          <w:b/>
          <w:color w:val="000000"/>
          <w:sz w:val="24"/>
          <w:szCs w:val="24"/>
          <w:shd w:val="clear" w:color="auto" w:fill="FFFFFF"/>
        </w:rPr>
      </w:pPr>
    </w:p>
    <w:p w14:paraId="71F42776" w14:textId="5075E6B6" w:rsidR="00153D26" w:rsidRPr="00435518" w:rsidRDefault="00387EE6" w:rsidP="00446144">
      <w:pPr>
        <w:jc w:val="both"/>
        <w:rPr>
          <w:rFonts w:cstheme="minorHAnsi"/>
          <w:color w:val="000000"/>
          <w:sz w:val="24"/>
          <w:szCs w:val="24"/>
          <w:shd w:val="clear" w:color="auto" w:fill="FFFFFF"/>
        </w:rPr>
      </w:pPr>
      <w:r w:rsidRPr="009613FB">
        <w:rPr>
          <w:rFonts w:cstheme="minorHAnsi"/>
          <w:color w:val="000000"/>
          <w:sz w:val="24"/>
          <w:szCs w:val="24"/>
          <w:shd w:val="clear" w:color="auto" w:fill="FFFFFF"/>
        </w:rPr>
        <w:t>Arçelik, sürdürülebilirlik çalışmaları çerçevesinde önemli kilometre taşlarına imza attı. Kendi karbon kredisi ile 2019 ve 2020 yıllarında küresel üretimde karbon nötr olmayı başaran şirket, Dow Jones Sürdürülebilirlik Endeksi'nde 2. kez Dayanıklı Ev Ürünleri kategorisinde "Sektör Lideri" seçildi. Arçelik'in 2030 sera gazı emisyon azaltım hedefleri, Paris Anlaşması'nın “2 ° C'nin çok altında” hedefi doğrultusunda Science Based Targets Initiative (SBTi) tarafından onaylandı.</w:t>
      </w:r>
    </w:p>
    <w:sectPr w:rsidR="00153D26" w:rsidRPr="004355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0BF4C" w14:textId="77777777" w:rsidR="00EC1CD6" w:rsidRDefault="00EC1CD6" w:rsidP="00B4352D">
      <w:r>
        <w:separator/>
      </w:r>
    </w:p>
  </w:endnote>
  <w:endnote w:type="continuationSeparator" w:id="0">
    <w:p w14:paraId="6430071C" w14:textId="77777777" w:rsidR="00EC1CD6" w:rsidRDefault="00EC1CD6"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Helvetica Light">
    <w:altName w:val="Arial"/>
    <w:charset w:val="00"/>
    <w:family w:val="swiss"/>
    <w:pitch w:val="variable"/>
    <w:sig w:usb0="00000003" w:usb1="4000204A"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A117" w14:textId="090DBFFF" w:rsidR="00B4352D" w:rsidRDefault="009F1703">
    <w:pPr>
      <w:pStyle w:val="AltBilgi"/>
    </w:pPr>
    <w:r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09FA2CC7" wp14:editId="6F8B4CCF">
          <wp:simplePos x="0" y="0"/>
          <wp:positionH relativeFrom="margin">
            <wp:posOffset>0</wp:posOffset>
          </wp:positionH>
          <wp:positionV relativeFrom="paragraph">
            <wp:posOffset>171450</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37A64" w14:textId="77777777" w:rsidR="00EC1CD6" w:rsidRDefault="00EC1CD6" w:rsidP="00B4352D">
      <w:r>
        <w:separator/>
      </w:r>
    </w:p>
  </w:footnote>
  <w:footnote w:type="continuationSeparator" w:id="0">
    <w:p w14:paraId="3BBC1F44" w14:textId="77777777" w:rsidR="00EC1CD6" w:rsidRDefault="00EC1CD6" w:rsidP="00B4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1271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28"/>
    <w:rsid w:val="00000C0A"/>
    <w:rsid w:val="00021B74"/>
    <w:rsid w:val="0003494E"/>
    <w:rsid w:val="00036016"/>
    <w:rsid w:val="00041F9F"/>
    <w:rsid w:val="000477F0"/>
    <w:rsid w:val="00047EDB"/>
    <w:rsid w:val="00050A00"/>
    <w:rsid w:val="000538EE"/>
    <w:rsid w:val="000578AA"/>
    <w:rsid w:val="0006079A"/>
    <w:rsid w:val="00064447"/>
    <w:rsid w:val="0007442E"/>
    <w:rsid w:val="00074E11"/>
    <w:rsid w:val="00096F64"/>
    <w:rsid w:val="000A6187"/>
    <w:rsid w:val="000B5855"/>
    <w:rsid w:val="000B76A1"/>
    <w:rsid w:val="000C06B3"/>
    <w:rsid w:val="000C59C6"/>
    <w:rsid w:val="000D4F06"/>
    <w:rsid w:val="000E3920"/>
    <w:rsid w:val="000F230F"/>
    <w:rsid w:val="000F5173"/>
    <w:rsid w:val="000F5761"/>
    <w:rsid w:val="00101B2B"/>
    <w:rsid w:val="0012511A"/>
    <w:rsid w:val="00133DB4"/>
    <w:rsid w:val="00136E5E"/>
    <w:rsid w:val="00142F79"/>
    <w:rsid w:val="00145F46"/>
    <w:rsid w:val="00153D26"/>
    <w:rsid w:val="001559F2"/>
    <w:rsid w:val="00155B9B"/>
    <w:rsid w:val="001576A2"/>
    <w:rsid w:val="0017718A"/>
    <w:rsid w:val="00180745"/>
    <w:rsid w:val="00183DD5"/>
    <w:rsid w:val="001857EB"/>
    <w:rsid w:val="00185F87"/>
    <w:rsid w:val="00192FBE"/>
    <w:rsid w:val="00195EFF"/>
    <w:rsid w:val="001A6F4B"/>
    <w:rsid w:val="001B0F9A"/>
    <w:rsid w:val="001B1D81"/>
    <w:rsid w:val="001C4930"/>
    <w:rsid w:val="001E0947"/>
    <w:rsid w:val="001E3500"/>
    <w:rsid w:val="001F1034"/>
    <w:rsid w:val="001F5EBD"/>
    <w:rsid w:val="00204A06"/>
    <w:rsid w:val="002062C9"/>
    <w:rsid w:val="00207776"/>
    <w:rsid w:val="00210699"/>
    <w:rsid w:val="0021595A"/>
    <w:rsid w:val="00217183"/>
    <w:rsid w:val="00226EF2"/>
    <w:rsid w:val="002315EA"/>
    <w:rsid w:val="0023352B"/>
    <w:rsid w:val="00242439"/>
    <w:rsid w:val="00243D96"/>
    <w:rsid w:val="00245E35"/>
    <w:rsid w:val="00247767"/>
    <w:rsid w:val="0025045C"/>
    <w:rsid w:val="00251F26"/>
    <w:rsid w:val="00253DEA"/>
    <w:rsid w:val="00275031"/>
    <w:rsid w:val="002831C4"/>
    <w:rsid w:val="00292643"/>
    <w:rsid w:val="002938D3"/>
    <w:rsid w:val="002A5A89"/>
    <w:rsid w:val="002B0174"/>
    <w:rsid w:val="002B4814"/>
    <w:rsid w:val="002C7102"/>
    <w:rsid w:val="002D131A"/>
    <w:rsid w:val="002E406A"/>
    <w:rsid w:val="002F7529"/>
    <w:rsid w:val="00324538"/>
    <w:rsid w:val="00342ABF"/>
    <w:rsid w:val="003459B0"/>
    <w:rsid w:val="00374940"/>
    <w:rsid w:val="0037754C"/>
    <w:rsid w:val="00381C8F"/>
    <w:rsid w:val="00383EEC"/>
    <w:rsid w:val="00387EE6"/>
    <w:rsid w:val="00395097"/>
    <w:rsid w:val="00397315"/>
    <w:rsid w:val="003A4014"/>
    <w:rsid w:val="003A5034"/>
    <w:rsid w:val="003B0ABC"/>
    <w:rsid w:val="003B1830"/>
    <w:rsid w:val="003B4A34"/>
    <w:rsid w:val="003B5AA5"/>
    <w:rsid w:val="003C34F5"/>
    <w:rsid w:val="003C7950"/>
    <w:rsid w:val="004015DB"/>
    <w:rsid w:val="00404661"/>
    <w:rsid w:val="004062BE"/>
    <w:rsid w:val="00412590"/>
    <w:rsid w:val="00415E8F"/>
    <w:rsid w:val="004170CC"/>
    <w:rsid w:val="00435518"/>
    <w:rsid w:val="00435AD1"/>
    <w:rsid w:val="00446144"/>
    <w:rsid w:val="004533BC"/>
    <w:rsid w:val="004626C4"/>
    <w:rsid w:val="0047112E"/>
    <w:rsid w:val="00475E92"/>
    <w:rsid w:val="0048331A"/>
    <w:rsid w:val="00483835"/>
    <w:rsid w:val="00483FB9"/>
    <w:rsid w:val="00495296"/>
    <w:rsid w:val="004C088B"/>
    <w:rsid w:val="004C771D"/>
    <w:rsid w:val="004D0964"/>
    <w:rsid w:val="004D33A0"/>
    <w:rsid w:val="004E0EE5"/>
    <w:rsid w:val="004E62AA"/>
    <w:rsid w:val="0051762E"/>
    <w:rsid w:val="00527667"/>
    <w:rsid w:val="0054198A"/>
    <w:rsid w:val="005450E3"/>
    <w:rsid w:val="00566A49"/>
    <w:rsid w:val="0057319F"/>
    <w:rsid w:val="00573E32"/>
    <w:rsid w:val="00575503"/>
    <w:rsid w:val="0057591B"/>
    <w:rsid w:val="0058445D"/>
    <w:rsid w:val="005953C4"/>
    <w:rsid w:val="00595B8A"/>
    <w:rsid w:val="005A16D2"/>
    <w:rsid w:val="005B7811"/>
    <w:rsid w:val="005C29B6"/>
    <w:rsid w:val="005E2139"/>
    <w:rsid w:val="00604988"/>
    <w:rsid w:val="0062173E"/>
    <w:rsid w:val="00635D31"/>
    <w:rsid w:val="00637FB5"/>
    <w:rsid w:val="006422C8"/>
    <w:rsid w:val="006458E8"/>
    <w:rsid w:val="00647DB2"/>
    <w:rsid w:val="0066750A"/>
    <w:rsid w:val="006754BC"/>
    <w:rsid w:val="006757C8"/>
    <w:rsid w:val="00682E07"/>
    <w:rsid w:val="00684944"/>
    <w:rsid w:val="00690367"/>
    <w:rsid w:val="006A2E39"/>
    <w:rsid w:val="006A42C7"/>
    <w:rsid w:val="006A7A46"/>
    <w:rsid w:val="006B2F47"/>
    <w:rsid w:val="006D0725"/>
    <w:rsid w:val="006D3A35"/>
    <w:rsid w:val="006F109D"/>
    <w:rsid w:val="006F2648"/>
    <w:rsid w:val="00702DE6"/>
    <w:rsid w:val="00704A5F"/>
    <w:rsid w:val="00705614"/>
    <w:rsid w:val="00707579"/>
    <w:rsid w:val="00712361"/>
    <w:rsid w:val="007322BE"/>
    <w:rsid w:val="00757FF6"/>
    <w:rsid w:val="007607A6"/>
    <w:rsid w:val="00771827"/>
    <w:rsid w:val="007B6948"/>
    <w:rsid w:val="007B788A"/>
    <w:rsid w:val="007C6E53"/>
    <w:rsid w:val="007D4CE4"/>
    <w:rsid w:val="007D5654"/>
    <w:rsid w:val="007E2C0C"/>
    <w:rsid w:val="007E3B32"/>
    <w:rsid w:val="007E5748"/>
    <w:rsid w:val="007F3903"/>
    <w:rsid w:val="008312B7"/>
    <w:rsid w:val="00847FC9"/>
    <w:rsid w:val="00853EF6"/>
    <w:rsid w:val="00860E28"/>
    <w:rsid w:val="0086130C"/>
    <w:rsid w:val="008676A9"/>
    <w:rsid w:val="00871429"/>
    <w:rsid w:val="00897954"/>
    <w:rsid w:val="008A11A3"/>
    <w:rsid w:val="008A185C"/>
    <w:rsid w:val="008B0B2C"/>
    <w:rsid w:val="008B7023"/>
    <w:rsid w:val="008B7EEA"/>
    <w:rsid w:val="008C0318"/>
    <w:rsid w:val="008D4A3E"/>
    <w:rsid w:val="008D7009"/>
    <w:rsid w:val="009224A5"/>
    <w:rsid w:val="00927E8C"/>
    <w:rsid w:val="00940BA1"/>
    <w:rsid w:val="009552D7"/>
    <w:rsid w:val="00960B8D"/>
    <w:rsid w:val="009613FB"/>
    <w:rsid w:val="00963683"/>
    <w:rsid w:val="00984245"/>
    <w:rsid w:val="00984C9E"/>
    <w:rsid w:val="00984FB6"/>
    <w:rsid w:val="00991AFB"/>
    <w:rsid w:val="009949FE"/>
    <w:rsid w:val="00997897"/>
    <w:rsid w:val="009A19F2"/>
    <w:rsid w:val="009B5B2A"/>
    <w:rsid w:val="009C79BC"/>
    <w:rsid w:val="009E5847"/>
    <w:rsid w:val="009F1703"/>
    <w:rsid w:val="009F1FAF"/>
    <w:rsid w:val="00A025F2"/>
    <w:rsid w:val="00A509AF"/>
    <w:rsid w:val="00A5301E"/>
    <w:rsid w:val="00A70F73"/>
    <w:rsid w:val="00A71108"/>
    <w:rsid w:val="00A82540"/>
    <w:rsid w:val="00AE4862"/>
    <w:rsid w:val="00AF6408"/>
    <w:rsid w:val="00B04842"/>
    <w:rsid w:val="00B073C0"/>
    <w:rsid w:val="00B15754"/>
    <w:rsid w:val="00B174BC"/>
    <w:rsid w:val="00B42AE9"/>
    <w:rsid w:val="00B4352D"/>
    <w:rsid w:val="00B55F1C"/>
    <w:rsid w:val="00B677A6"/>
    <w:rsid w:val="00B747EB"/>
    <w:rsid w:val="00B811F8"/>
    <w:rsid w:val="00B84FC0"/>
    <w:rsid w:val="00B96C2B"/>
    <w:rsid w:val="00B97A87"/>
    <w:rsid w:val="00BB2B8F"/>
    <w:rsid w:val="00BB37BA"/>
    <w:rsid w:val="00BC1D4A"/>
    <w:rsid w:val="00BE2F7B"/>
    <w:rsid w:val="00BE5987"/>
    <w:rsid w:val="00BF3FF4"/>
    <w:rsid w:val="00BF4741"/>
    <w:rsid w:val="00C07C72"/>
    <w:rsid w:val="00C143B5"/>
    <w:rsid w:val="00C23490"/>
    <w:rsid w:val="00C327F9"/>
    <w:rsid w:val="00C37AA9"/>
    <w:rsid w:val="00C45380"/>
    <w:rsid w:val="00C500AD"/>
    <w:rsid w:val="00C55B1C"/>
    <w:rsid w:val="00C60DE3"/>
    <w:rsid w:val="00C857B2"/>
    <w:rsid w:val="00C927AA"/>
    <w:rsid w:val="00C95E91"/>
    <w:rsid w:val="00CA5899"/>
    <w:rsid w:val="00CA7CD1"/>
    <w:rsid w:val="00CB4ACA"/>
    <w:rsid w:val="00CD4047"/>
    <w:rsid w:val="00CD5D51"/>
    <w:rsid w:val="00CE0B83"/>
    <w:rsid w:val="00CE6959"/>
    <w:rsid w:val="00D2098F"/>
    <w:rsid w:val="00D22282"/>
    <w:rsid w:val="00D26CDB"/>
    <w:rsid w:val="00D33FD3"/>
    <w:rsid w:val="00D411EF"/>
    <w:rsid w:val="00D425D7"/>
    <w:rsid w:val="00D60F41"/>
    <w:rsid w:val="00D6227C"/>
    <w:rsid w:val="00D66386"/>
    <w:rsid w:val="00D66B5F"/>
    <w:rsid w:val="00D722E4"/>
    <w:rsid w:val="00D8130D"/>
    <w:rsid w:val="00D81933"/>
    <w:rsid w:val="00D86FDE"/>
    <w:rsid w:val="00DA3A1B"/>
    <w:rsid w:val="00DB6D5E"/>
    <w:rsid w:val="00DC51CC"/>
    <w:rsid w:val="00DD6758"/>
    <w:rsid w:val="00DE700C"/>
    <w:rsid w:val="00DF0C5F"/>
    <w:rsid w:val="00DF7BBA"/>
    <w:rsid w:val="00E0006F"/>
    <w:rsid w:val="00E14826"/>
    <w:rsid w:val="00E16353"/>
    <w:rsid w:val="00E3260A"/>
    <w:rsid w:val="00E3300F"/>
    <w:rsid w:val="00E41924"/>
    <w:rsid w:val="00E83DF1"/>
    <w:rsid w:val="00E85353"/>
    <w:rsid w:val="00E8638E"/>
    <w:rsid w:val="00EA5ED4"/>
    <w:rsid w:val="00EA7522"/>
    <w:rsid w:val="00EC1CD6"/>
    <w:rsid w:val="00EC3A0B"/>
    <w:rsid w:val="00EC7963"/>
    <w:rsid w:val="00ED3059"/>
    <w:rsid w:val="00ED40CF"/>
    <w:rsid w:val="00ED5154"/>
    <w:rsid w:val="00ED626A"/>
    <w:rsid w:val="00EF5939"/>
    <w:rsid w:val="00F01B95"/>
    <w:rsid w:val="00F051D2"/>
    <w:rsid w:val="00F1159E"/>
    <w:rsid w:val="00F1518D"/>
    <w:rsid w:val="00F205F3"/>
    <w:rsid w:val="00F21CDA"/>
    <w:rsid w:val="00F323D3"/>
    <w:rsid w:val="00F402D8"/>
    <w:rsid w:val="00F42A39"/>
    <w:rsid w:val="00F53D70"/>
    <w:rsid w:val="00F54744"/>
    <w:rsid w:val="00F568B3"/>
    <w:rsid w:val="00F7149C"/>
    <w:rsid w:val="00F7668F"/>
    <w:rsid w:val="00F85C71"/>
    <w:rsid w:val="00F959DE"/>
    <w:rsid w:val="00FA0F3F"/>
    <w:rsid w:val="00FC5119"/>
    <w:rsid w:val="00FD6060"/>
    <w:rsid w:val="00FE2FB7"/>
    <w:rsid w:val="00FE318F"/>
    <w:rsid w:val="00FE63F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basedOn w:val="Normal"/>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paragraph" w:styleId="HTMLncedenBiimlendirilmi">
    <w:name w:val="HTML Preformatted"/>
    <w:basedOn w:val="Normal"/>
    <w:link w:val="HTMLncedenBiimlendirilmiChar"/>
    <w:uiPriority w:val="99"/>
    <w:semiHidden/>
    <w:unhideWhenUsed/>
    <w:rsid w:val="00F54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F54744"/>
    <w:rPr>
      <w:rFonts w:ascii="Courier New" w:eastAsia="Times New Roman" w:hAnsi="Courier New" w:cs="Courier New"/>
      <w:sz w:val="20"/>
      <w:szCs w:val="20"/>
      <w:lang w:eastAsia="tr-TR"/>
    </w:rPr>
  </w:style>
  <w:style w:type="character" w:styleId="AklamaBavurusu">
    <w:name w:val="annotation reference"/>
    <w:basedOn w:val="VarsaylanParagrafYazTipi"/>
    <w:uiPriority w:val="99"/>
    <w:semiHidden/>
    <w:unhideWhenUsed/>
    <w:rsid w:val="00B677A6"/>
    <w:rPr>
      <w:sz w:val="16"/>
      <w:szCs w:val="16"/>
    </w:rPr>
  </w:style>
  <w:style w:type="paragraph" w:styleId="AklamaMetni">
    <w:name w:val="annotation text"/>
    <w:basedOn w:val="Normal"/>
    <w:link w:val="AklamaMetniChar"/>
    <w:uiPriority w:val="99"/>
    <w:semiHidden/>
    <w:unhideWhenUsed/>
    <w:rsid w:val="00B677A6"/>
    <w:rPr>
      <w:sz w:val="20"/>
      <w:szCs w:val="20"/>
    </w:rPr>
  </w:style>
  <w:style w:type="character" w:customStyle="1" w:styleId="AklamaMetniChar">
    <w:name w:val="Açıklama Metni Char"/>
    <w:basedOn w:val="VarsaylanParagrafYazTipi"/>
    <w:link w:val="AklamaMetni"/>
    <w:uiPriority w:val="99"/>
    <w:semiHidden/>
    <w:rsid w:val="00B677A6"/>
    <w:rPr>
      <w:sz w:val="20"/>
      <w:szCs w:val="20"/>
    </w:rPr>
  </w:style>
  <w:style w:type="paragraph" w:styleId="AklamaKonusu">
    <w:name w:val="annotation subject"/>
    <w:basedOn w:val="AklamaMetni"/>
    <w:next w:val="AklamaMetni"/>
    <w:link w:val="AklamaKonusuChar"/>
    <w:uiPriority w:val="99"/>
    <w:semiHidden/>
    <w:unhideWhenUsed/>
    <w:rsid w:val="00B677A6"/>
    <w:rPr>
      <w:b/>
      <w:bCs/>
    </w:rPr>
  </w:style>
  <w:style w:type="character" w:customStyle="1" w:styleId="AklamaKonusuChar">
    <w:name w:val="Açıklama Konusu Char"/>
    <w:basedOn w:val="AklamaMetniChar"/>
    <w:link w:val="AklamaKonusu"/>
    <w:uiPriority w:val="99"/>
    <w:semiHidden/>
    <w:rsid w:val="00B677A6"/>
    <w:rPr>
      <w:b/>
      <w:bCs/>
      <w:sz w:val="20"/>
      <w:szCs w:val="20"/>
    </w:rPr>
  </w:style>
  <w:style w:type="paragraph" w:styleId="BalonMetni">
    <w:name w:val="Balloon Text"/>
    <w:basedOn w:val="Normal"/>
    <w:link w:val="BalonMetniChar"/>
    <w:uiPriority w:val="99"/>
    <w:semiHidden/>
    <w:unhideWhenUsed/>
    <w:rsid w:val="00B677A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77A6"/>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D62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562357">
      <w:bodyDiv w:val="1"/>
      <w:marLeft w:val="0"/>
      <w:marRight w:val="0"/>
      <w:marTop w:val="0"/>
      <w:marBottom w:val="0"/>
      <w:divBdr>
        <w:top w:val="none" w:sz="0" w:space="0" w:color="auto"/>
        <w:left w:val="none" w:sz="0" w:space="0" w:color="auto"/>
        <w:bottom w:val="none" w:sz="0" w:space="0" w:color="auto"/>
        <w:right w:val="none" w:sz="0" w:space="0" w:color="auto"/>
      </w:divBdr>
    </w:div>
    <w:div w:id="758915875">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1019889103">
      <w:bodyDiv w:val="1"/>
      <w:marLeft w:val="0"/>
      <w:marRight w:val="0"/>
      <w:marTop w:val="0"/>
      <w:marBottom w:val="0"/>
      <w:divBdr>
        <w:top w:val="none" w:sz="0" w:space="0" w:color="auto"/>
        <w:left w:val="none" w:sz="0" w:space="0" w:color="auto"/>
        <w:bottom w:val="none" w:sz="0" w:space="0" w:color="auto"/>
        <w:right w:val="none" w:sz="0" w:space="0" w:color="auto"/>
      </w:divBdr>
    </w:div>
    <w:div w:id="1068303177">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389067629">
      <w:bodyDiv w:val="1"/>
      <w:marLeft w:val="0"/>
      <w:marRight w:val="0"/>
      <w:marTop w:val="0"/>
      <w:marBottom w:val="0"/>
      <w:divBdr>
        <w:top w:val="none" w:sz="0" w:space="0" w:color="auto"/>
        <w:left w:val="none" w:sz="0" w:space="0" w:color="auto"/>
        <w:bottom w:val="none" w:sz="0" w:space="0" w:color="auto"/>
        <w:right w:val="none" w:sz="0" w:space="0" w:color="auto"/>
      </w:divBdr>
    </w:div>
    <w:div w:id="1514412340">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602034544">
      <w:bodyDiv w:val="1"/>
      <w:marLeft w:val="0"/>
      <w:marRight w:val="0"/>
      <w:marTop w:val="0"/>
      <w:marBottom w:val="0"/>
      <w:divBdr>
        <w:top w:val="none" w:sz="0" w:space="0" w:color="auto"/>
        <w:left w:val="none" w:sz="0" w:space="0" w:color="auto"/>
        <w:bottom w:val="none" w:sz="0" w:space="0" w:color="auto"/>
        <w:right w:val="none" w:sz="0" w:space="0" w:color="auto"/>
      </w:divBdr>
    </w:div>
    <w:div w:id="186574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7BF8CDF36CB9C4EA996C65A1BB91176" ma:contentTypeVersion="13" ma:contentTypeDescription="Yeni belge oluşturun." ma:contentTypeScope="" ma:versionID="c017223b1e187470d8efff5f5e113c7e">
  <xsd:schema xmlns:xsd="http://www.w3.org/2001/XMLSchema" xmlns:xs="http://www.w3.org/2001/XMLSchema" xmlns:p="http://schemas.microsoft.com/office/2006/metadata/properties" xmlns:ns3="5efc2a49-b178-4299-b6c3-9fb6d29db49b" xmlns:ns4="1c7752c7-21c6-4113-8da2-ffc4f9cec615" targetNamespace="http://schemas.microsoft.com/office/2006/metadata/properties" ma:root="true" ma:fieldsID="ed02ca9a36728db76236d1eda9e603f7" ns3:_="" ns4:_="">
    <xsd:import namespace="5efc2a49-b178-4299-b6c3-9fb6d29db49b"/>
    <xsd:import namespace="1c7752c7-21c6-4113-8da2-ffc4f9cec6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2a49-b178-4299-b6c3-9fb6d29db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752c7-21c6-4113-8da2-ffc4f9cec615"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SharingHintHash" ma:index="18"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9DEC7-DA6E-46C8-A86E-34C0DE84E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2a49-b178-4299-b6c3-9fb6d29db49b"/>
    <ds:schemaRef ds:uri="1c7752c7-21c6-4113-8da2-ffc4f9ce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854C0-2544-476D-8799-ED7848A5C474}">
  <ds:schemaRefs>
    <ds:schemaRef ds:uri="http://schemas.microsoft.com/sharepoint/v3/contenttype/forms"/>
  </ds:schemaRefs>
</ds:datastoreItem>
</file>

<file path=customXml/itemProps3.xml><?xml version="1.0" encoding="utf-8"?>
<ds:datastoreItem xmlns:ds="http://schemas.openxmlformats.org/officeDocument/2006/customXml" ds:itemID="{4E78FD97-390C-48FA-951C-D5951736B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başak kesici</cp:lastModifiedBy>
  <cp:revision>2</cp:revision>
  <dcterms:created xsi:type="dcterms:W3CDTF">2024-05-06T13:52:00Z</dcterms:created>
  <dcterms:modified xsi:type="dcterms:W3CDTF">2024-05-06T13:52:00Z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2020-12-05T06:36:34.2154043Z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fc5b607e-cf19-4e44-abcb-42b34b688022</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0x01010077BF8CDF36CB9C4EA996C65A1BB91176</vt:lpwstr>
  </property>
</Properties>
</file>