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A0" w:rsidRDefault="00E15828" w:rsidP="005C2B3B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0B652A86" wp14:editId="431D0C7A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7B8"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eastAsia="tr-TR"/>
        </w:rPr>
        <w:drawing>
          <wp:anchor distT="0" distB="0" distL="114300" distR="114300" simplePos="0" relativeHeight="251661312" behindDoc="0" locked="0" layoutInCell="1" allowOverlap="1" wp14:anchorId="4C748E32" wp14:editId="2E7FE0E4">
            <wp:simplePos x="0" y="0"/>
            <wp:positionH relativeFrom="column">
              <wp:posOffset>-271145</wp:posOffset>
            </wp:positionH>
            <wp:positionV relativeFrom="paragraph">
              <wp:posOffset>-370205</wp:posOffset>
            </wp:positionV>
            <wp:extent cx="1720850" cy="109013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664" cy="115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ED7" w:rsidRPr="00692E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:rsidR="00123DAB" w:rsidRDefault="00123DAB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:rsidR="002704AD" w:rsidRPr="00860665" w:rsidRDefault="002704AD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ç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No: 2/6</w:t>
      </w:r>
    </w:p>
    <w:p w:rsidR="002704AD" w:rsidRPr="00860665" w:rsidRDefault="002704AD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bookmarkStart w:id="0" w:name="a60bbd694596f4306bcb94241cc0e66ed"/>
      <w:r w:rsidRPr="00071A4B">
        <w:rPr>
          <w:rFonts w:ascii="Helvetica Light" w:hAnsi="Helvetica Light" w:cs="Arial"/>
          <w:color w:val="000000" w:themeColor="text1"/>
          <w:sz w:val="16"/>
          <w:szCs w:val="16"/>
          <w:u w:val="wave"/>
        </w:rPr>
        <w:t>Be</w:t>
      </w:r>
      <w:bookmarkEnd w:id="0"/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yo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860665">
        <w:rPr>
          <w:rFonts w:ascii="Helvetica Light" w:eastAsia="Calibri" w:hAnsi="Helvetica Light" w:cs="Calibri"/>
          <w:color w:val="000000" w:themeColor="text1"/>
          <w:sz w:val="16"/>
          <w:szCs w:val="16"/>
        </w:rPr>
        <w:t>İ</w:t>
      </w:r>
      <w:r w:rsidR="008617B8"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:rsidR="002704AD" w:rsidRDefault="008617B8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="002704AD"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 w:rsidR="00E133DB"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:rsidR="008617B8" w:rsidRPr="00860665" w:rsidRDefault="008617B8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:rsidR="002704AD" w:rsidRPr="00860665" w:rsidRDefault="00721025" w:rsidP="00C4541F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860665">
        <w:rPr>
          <w:rFonts w:ascii="Helvetica Light" w:hAnsi="Helvetica Light" w:cs="Arial"/>
          <w:color w:val="FF0000"/>
          <w:sz w:val="16"/>
          <w:szCs w:val="16"/>
        </w:rPr>
        <w:t>www.</w:t>
      </w:r>
      <w:r w:rsidR="002704AD" w:rsidRPr="00860665">
        <w:rPr>
          <w:rFonts w:ascii="Helvetica Light" w:hAnsi="Helvetica Light" w:cs="Arial"/>
          <w:color w:val="FF0000"/>
          <w:sz w:val="16"/>
          <w:szCs w:val="16"/>
        </w:rPr>
        <w:t>arcelik</w:t>
      </w:r>
      <w:r w:rsidR="00692ED7" w:rsidRPr="00860665">
        <w:rPr>
          <w:rFonts w:ascii="Helvetica Light" w:hAnsi="Helvetica Light" w:cs="Arial"/>
          <w:color w:val="FF0000"/>
          <w:sz w:val="16"/>
          <w:szCs w:val="16"/>
        </w:rPr>
        <w:t>as</w:t>
      </w:r>
      <w:r w:rsidR="002704AD" w:rsidRPr="00860665">
        <w:rPr>
          <w:rFonts w:ascii="Helvetica Light" w:hAnsi="Helvetica Light" w:cs="Arial"/>
          <w:color w:val="FF0000"/>
          <w:sz w:val="16"/>
          <w:szCs w:val="16"/>
        </w:rPr>
        <w:t>.com.tr</w:t>
      </w:r>
    </w:p>
    <w:p w:rsidR="002704AD" w:rsidRPr="00860665" w:rsidRDefault="002704AD" w:rsidP="00C4541F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</w:p>
    <w:p w:rsidR="003E7916" w:rsidRDefault="003E7916" w:rsidP="005D5133">
      <w:pPr>
        <w:jc w:val="center"/>
        <w:rPr>
          <w:rFonts w:cstheme="minorHAnsi"/>
          <w:b/>
          <w:color w:val="000000"/>
          <w:sz w:val="40"/>
          <w:szCs w:val="52"/>
          <w:u w:val="single"/>
        </w:rPr>
      </w:pPr>
    </w:p>
    <w:p w:rsidR="00CC2D13" w:rsidRDefault="00CC2D13" w:rsidP="005D5133">
      <w:pPr>
        <w:jc w:val="center"/>
        <w:rPr>
          <w:rFonts w:cstheme="minorHAnsi"/>
          <w:b/>
          <w:color w:val="000000"/>
          <w:sz w:val="40"/>
          <w:szCs w:val="52"/>
          <w:u w:val="single"/>
        </w:rPr>
      </w:pPr>
    </w:p>
    <w:p w:rsidR="008E1DA9" w:rsidRDefault="009434A8" w:rsidP="009434A8">
      <w:pPr>
        <w:jc w:val="center"/>
        <w:rPr>
          <w:b/>
          <w:bCs/>
          <w:sz w:val="40"/>
          <w:szCs w:val="40"/>
        </w:rPr>
      </w:pPr>
      <w:r w:rsidRPr="00CC2D13">
        <w:rPr>
          <w:b/>
          <w:bCs/>
          <w:sz w:val="40"/>
          <w:szCs w:val="40"/>
        </w:rPr>
        <w:t>Beko Derin Dondurucular</w:t>
      </w:r>
      <w:r w:rsidR="008E1DA9">
        <w:rPr>
          <w:b/>
          <w:bCs/>
          <w:sz w:val="40"/>
          <w:szCs w:val="40"/>
        </w:rPr>
        <w:t xml:space="preserve"> </w:t>
      </w:r>
    </w:p>
    <w:p w:rsidR="009434A8" w:rsidRPr="00CC2D13" w:rsidRDefault="008E1DA9" w:rsidP="009434A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Dondurup Saklasın Ne Varsa Taze Kalsın</w:t>
      </w:r>
    </w:p>
    <w:p w:rsidR="009434A8" w:rsidRDefault="009434A8" w:rsidP="009434A8">
      <w:pPr>
        <w:jc w:val="center"/>
        <w:rPr>
          <w:b/>
          <w:bCs/>
          <w:sz w:val="28"/>
          <w:szCs w:val="28"/>
        </w:rPr>
      </w:pPr>
    </w:p>
    <w:p w:rsidR="009434A8" w:rsidRDefault="009434A8" w:rsidP="009434A8">
      <w:pPr>
        <w:jc w:val="center"/>
        <w:rPr>
          <w:b/>
          <w:bCs/>
          <w:sz w:val="28"/>
          <w:szCs w:val="28"/>
        </w:rPr>
      </w:pPr>
      <w:r w:rsidRPr="009434A8">
        <w:rPr>
          <w:b/>
          <w:bCs/>
          <w:sz w:val="28"/>
          <w:szCs w:val="28"/>
        </w:rPr>
        <w:t>Beko</w:t>
      </w:r>
      <w:r w:rsidR="00E61D3F">
        <w:rPr>
          <w:b/>
          <w:bCs/>
          <w:sz w:val="28"/>
          <w:szCs w:val="28"/>
        </w:rPr>
        <w:t xml:space="preserve">, </w:t>
      </w:r>
      <w:r w:rsidR="00F90BB4">
        <w:rPr>
          <w:b/>
          <w:bCs/>
          <w:sz w:val="28"/>
          <w:szCs w:val="28"/>
        </w:rPr>
        <w:t>A+</w:t>
      </w:r>
      <w:r w:rsidR="00C80678">
        <w:rPr>
          <w:b/>
          <w:bCs/>
          <w:sz w:val="28"/>
          <w:szCs w:val="28"/>
        </w:rPr>
        <w:t xml:space="preserve"> ve</w:t>
      </w:r>
      <w:r w:rsidR="00F90BB4">
        <w:rPr>
          <w:b/>
          <w:bCs/>
          <w:sz w:val="28"/>
          <w:szCs w:val="28"/>
        </w:rPr>
        <w:t xml:space="preserve"> A++ enerji sınıfı, 102 litreden 500 litreye varan hacim yelpazesi ve </w:t>
      </w:r>
      <w:r w:rsidRPr="009434A8">
        <w:rPr>
          <w:b/>
          <w:bCs/>
          <w:sz w:val="28"/>
          <w:szCs w:val="28"/>
        </w:rPr>
        <w:t xml:space="preserve">ister soğutucu ister dondurucu olarak kullanılabilen </w:t>
      </w:r>
      <w:r w:rsidR="008E1DA9">
        <w:rPr>
          <w:b/>
          <w:bCs/>
          <w:sz w:val="28"/>
          <w:szCs w:val="28"/>
        </w:rPr>
        <w:t>joker özelliğine sahip derin dondurucu seçenekleri ile tüketicilerine ihtiyacına uygun akıllı çözümler sunuyor.</w:t>
      </w:r>
    </w:p>
    <w:p w:rsidR="009434A8" w:rsidRDefault="009434A8" w:rsidP="009434A8">
      <w:pPr>
        <w:jc w:val="center"/>
        <w:rPr>
          <w:b/>
          <w:bCs/>
          <w:sz w:val="28"/>
          <w:szCs w:val="28"/>
        </w:rPr>
      </w:pPr>
    </w:p>
    <w:p w:rsidR="00CC2D13" w:rsidRDefault="00CC2D13" w:rsidP="00CC2D13">
      <w:pPr>
        <w:jc w:val="both"/>
        <w:rPr>
          <w:sz w:val="24"/>
          <w:szCs w:val="24"/>
        </w:rPr>
      </w:pPr>
    </w:p>
    <w:p w:rsidR="008E1DA9" w:rsidRDefault="00CC2D13" w:rsidP="00CC2D13">
      <w:pPr>
        <w:jc w:val="both"/>
        <w:rPr>
          <w:sz w:val="24"/>
          <w:szCs w:val="24"/>
        </w:rPr>
      </w:pPr>
      <w:r>
        <w:rPr>
          <w:sz w:val="24"/>
          <w:szCs w:val="24"/>
        </w:rPr>
        <w:t>Beko</w:t>
      </w:r>
      <w:r w:rsidR="008E1DA9">
        <w:rPr>
          <w:sz w:val="24"/>
          <w:szCs w:val="24"/>
        </w:rPr>
        <w:t xml:space="preserve"> derin dondurucular</w:t>
      </w:r>
      <w:r>
        <w:rPr>
          <w:sz w:val="24"/>
          <w:szCs w:val="24"/>
        </w:rPr>
        <w:t xml:space="preserve"> </w:t>
      </w:r>
      <w:r w:rsidRPr="00CC2D13">
        <w:rPr>
          <w:sz w:val="24"/>
          <w:szCs w:val="24"/>
        </w:rPr>
        <w:t>meyve, sebze, et ve balık</w:t>
      </w:r>
      <w:r>
        <w:rPr>
          <w:sz w:val="24"/>
          <w:szCs w:val="24"/>
        </w:rPr>
        <w:t xml:space="preserve"> gibi çeşitli ürünlerin dört mevsim taze saklanmasına olanak sağl</w:t>
      </w:r>
      <w:r w:rsidR="008E1DA9">
        <w:rPr>
          <w:sz w:val="24"/>
          <w:szCs w:val="24"/>
        </w:rPr>
        <w:t>ıyor.</w:t>
      </w:r>
      <w:r>
        <w:rPr>
          <w:sz w:val="24"/>
          <w:szCs w:val="24"/>
        </w:rPr>
        <w:t xml:space="preserve"> </w:t>
      </w:r>
      <w:r w:rsidR="008E1DA9" w:rsidRPr="008E1DA9">
        <w:rPr>
          <w:sz w:val="24"/>
          <w:szCs w:val="24"/>
        </w:rPr>
        <w:t xml:space="preserve">Beko derin dondurucularda No </w:t>
      </w:r>
      <w:proofErr w:type="spellStart"/>
      <w:r w:rsidR="008E1DA9" w:rsidRPr="008E1DA9">
        <w:rPr>
          <w:sz w:val="24"/>
          <w:szCs w:val="24"/>
        </w:rPr>
        <w:t>Frost</w:t>
      </w:r>
      <w:proofErr w:type="spellEnd"/>
      <w:r w:rsidR="008E1DA9" w:rsidRPr="008E1DA9">
        <w:rPr>
          <w:sz w:val="24"/>
          <w:szCs w:val="24"/>
        </w:rPr>
        <w:t xml:space="preserve"> soğutma teknolojisine sahip ürün seçenekleri var. Üstelik 102 litreden 500 litreye varan farklı hacim </w:t>
      </w:r>
      <w:r w:rsidR="008E1DA9">
        <w:rPr>
          <w:sz w:val="24"/>
          <w:szCs w:val="24"/>
        </w:rPr>
        <w:t>yelpazesi mevcut.</w:t>
      </w:r>
    </w:p>
    <w:p w:rsidR="008E1DA9" w:rsidRDefault="008E1DA9" w:rsidP="00CC2D13">
      <w:pPr>
        <w:jc w:val="both"/>
        <w:rPr>
          <w:sz w:val="24"/>
          <w:szCs w:val="24"/>
        </w:rPr>
      </w:pPr>
    </w:p>
    <w:p w:rsidR="008E1DA9" w:rsidRDefault="008E1DA9" w:rsidP="008E1D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Joker özelliği sayesinde ister soğutucu ister dondurucu olarak </w:t>
      </w:r>
      <w:r w:rsidRPr="00CC2D13">
        <w:rPr>
          <w:sz w:val="24"/>
          <w:szCs w:val="24"/>
        </w:rPr>
        <w:t>kullanılabilen Beko derin dondurucular</w:t>
      </w:r>
      <w:r>
        <w:rPr>
          <w:sz w:val="24"/>
          <w:szCs w:val="24"/>
        </w:rPr>
        <w:t xml:space="preserve">da </w:t>
      </w:r>
      <w:r w:rsidRPr="00CC2D13">
        <w:rPr>
          <w:sz w:val="24"/>
          <w:szCs w:val="24"/>
        </w:rPr>
        <w:t xml:space="preserve">üzerinde bulunan ayar butonu ile istenen özellik </w:t>
      </w:r>
      <w:r>
        <w:rPr>
          <w:sz w:val="24"/>
          <w:szCs w:val="24"/>
        </w:rPr>
        <w:t xml:space="preserve">tek bir tuşla </w:t>
      </w:r>
      <w:r w:rsidRPr="00CC2D13">
        <w:rPr>
          <w:sz w:val="24"/>
          <w:szCs w:val="24"/>
        </w:rPr>
        <w:t xml:space="preserve">seçilebiliyor. </w:t>
      </w:r>
      <w:r>
        <w:rPr>
          <w:sz w:val="24"/>
          <w:szCs w:val="24"/>
        </w:rPr>
        <w:t xml:space="preserve">Bölmenin </w:t>
      </w:r>
      <w:r w:rsidRPr="00CC2D13">
        <w:rPr>
          <w:sz w:val="24"/>
          <w:szCs w:val="24"/>
        </w:rPr>
        <w:t>sıcaklığı -24°C ile +10°C arasında bir değere ayarlanabili</w:t>
      </w:r>
      <w:r>
        <w:rPr>
          <w:sz w:val="24"/>
          <w:szCs w:val="24"/>
        </w:rPr>
        <w:t>yor</w:t>
      </w:r>
      <w:r w:rsidRPr="00CC2D13">
        <w:rPr>
          <w:sz w:val="24"/>
          <w:szCs w:val="24"/>
        </w:rPr>
        <w:t xml:space="preserve">. Mevsiminde alınıp saklanan ürünlerin azalması/tükenmesi durumunda soğutucu özelliğini devreye alarak ürün buzdolabı olarak da kullanılabildiği için </w:t>
      </w:r>
      <w:r>
        <w:rPr>
          <w:sz w:val="24"/>
          <w:szCs w:val="24"/>
        </w:rPr>
        <w:t xml:space="preserve">fonksiyonelliği ile ön plana çıkıyor. </w:t>
      </w:r>
    </w:p>
    <w:p w:rsidR="008E1DA9" w:rsidRDefault="008E1DA9" w:rsidP="00CC2D13">
      <w:pPr>
        <w:jc w:val="both"/>
        <w:rPr>
          <w:sz w:val="24"/>
          <w:szCs w:val="24"/>
        </w:rPr>
      </w:pPr>
      <w:bookmarkStart w:id="1" w:name="_GoBack"/>
      <w:bookmarkEnd w:id="1"/>
    </w:p>
    <w:p w:rsidR="00CC2D13" w:rsidRDefault="008E1DA9" w:rsidP="00CC2D13">
      <w:pPr>
        <w:jc w:val="both"/>
        <w:rPr>
          <w:sz w:val="24"/>
          <w:szCs w:val="24"/>
        </w:rPr>
      </w:pPr>
      <w:r>
        <w:rPr>
          <w:sz w:val="24"/>
          <w:szCs w:val="24"/>
        </w:rPr>
        <w:t>Beko d</w:t>
      </w:r>
      <w:r w:rsidR="00CC2D13">
        <w:rPr>
          <w:sz w:val="24"/>
          <w:szCs w:val="24"/>
        </w:rPr>
        <w:t xml:space="preserve">erin dondurucular ÖTV Bizden Kampanyası </w:t>
      </w:r>
      <w:proofErr w:type="gramStart"/>
      <w:r w:rsidR="00CC2D13">
        <w:rPr>
          <w:sz w:val="24"/>
          <w:szCs w:val="24"/>
        </w:rPr>
        <w:t>dahilinde</w:t>
      </w:r>
      <w:proofErr w:type="gramEnd"/>
      <w:r w:rsidR="00CC2D13">
        <w:rPr>
          <w:sz w:val="24"/>
          <w:szCs w:val="24"/>
        </w:rPr>
        <w:t xml:space="preserve"> 900 TL’den başlayan fiyatlarla tüketicileri bekliyor. </w:t>
      </w:r>
    </w:p>
    <w:p w:rsidR="00CC2D13" w:rsidRDefault="00CC2D13" w:rsidP="00CC2D13">
      <w:pPr>
        <w:jc w:val="both"/>
        <w:rPr>
          <w:sz w:val="24"/>
          <w:szCs w:val="24"/>
        </w:rPr>
      </w:pPr>
    </w:p>
    <w:p w:rsidR="009434A8" w:rsidRDefault="009434A8" w:rsidP="009434A8"/>
    <w:p w:rsidR="009434A8" w:rsidRDefault="009434A8" w:rsidP="009434A8"/>
    <w:p w:rsidR="009434A8" w:rsidRDefault="009434A8" w:rsidP="009434A8"/>
    <w:p w:rsidR="009434A8" w:rsidRDefault="009434A8" w:rsidP="009434A8">
      <w:pPr>
        <w:rPr>
          <w:b/>
        </w:rPr>
      </w:pPr>
    </w:p>
    <w:p w:rsidR="009434A8" w:rsidRPr="00671E63" w:rsidRDefault="009434A8" w:rsidP="00414383">
      <w:pPr>
        <w:jc w:val="both"/>
        <w:rPr>
          <w:rFonts w:cstheme="minorHAnsi"/>
          <w:sz w:val="24"/>
          <w:szCs w:val="24"/>
        </w:rPr>
      </w:pPr>
    </w:p>
    <w:sectPr w:rsidR="009434A8" w:rsidRPr="00671E63" w:rsidSect="00234EE7">
      <w:footerReference w:type="default" r:id="rId11"/>
      <w:pgSz w:w="11900" w:h="16840"/>
      <w:pgMar w:top="20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257" w:rsidRDefault="000C3257" w:rsidP="008617B8">
      <w:r>
        <w:separator/>
      </w:r>
    </w:p>
  </w:endnote>
  <w:endnote w:type="continuationSeparator" w:id="0">
    <w:p w:rsidR="000C3257" w:rsidRDefault="000C3257" w:rsidP="0086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664" w:rsidRDefault="00CC3664" w:rsidP="008E14AE">
    <w:pPr>
      <w:pStyle w:val="Altbilgi"/>
      <w:jc w:val="center"/>
    </w:pPr>
  </w:p>
  <w:p w:rsidR="00CC3664" w:rsidRPr="00F87E7B" w:rsidRDefault="00CC3664" w:rsidP="008E14AE">
    <w:pPr>
      <w:pStyle w:val="Altbilgi"/>
      <w:jc w:val="center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F9CD7E" wp14:editId="2E4D41F3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55654f268556d027835ff96d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C3664" w:rsidRPr="00F87E7B" w:rsidRDefault="00CC3664" w:rsidP="008E14AE">
                          <w:pPr>
                            <w:rPr>
                              <w:rFonts w:ascii="Calibri" w:hAnsi="Calibri"/>
                              <w:color w:val="FF8C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5654f268556d027835ff96d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" o:allowincell="f" filled="f" stroked="f" strokeweight=".5pt">
              <v:textbox inset="20pt,0,,0">
                <w:txbxContent>
                  <w:p w:rsidR="00CC3664" w:rsidRPr="00F87E7B" w:rsidRDefault="00CC3664" w:rsidP="008E14AE">
                    <w:pPr>
                      <w:rPr>
                        <w:rFonts w:ascii="Calibri" w:hAnsi="Calibri"/>
                        <w:color w:val="FF8C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C3664" w:rsidRDefault="00CC3664">
    <w:pPr>
      <w:pStyle w:val="Altbilgi"/>
    </w:pPr>
    <w:r>
      <w:rPr>
        <w:rFonts w:ascii="Helvetica Light" w:hAnsi="Helvetica Light" w:cs="Times New Roman"/>
        <w:noProof/>
        <w:lang w:eastAsia="tr-TR"/>
      </w:rPr>
      <w:drawing>
        <wp:inline distT="0" distB="0" distL="0" distR="0" wp14:anchorId="64E7E5C3" wp14:editId="2F66458E">
          <wp:extent cx="640080" cy="316865"/>
          <wp:effectExtent l="0" t="0" r="7620" b="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257" w:rsidRDefault="000C3257" w:rsidP="008617B8">
      <w:r>
        <w:separator/>
      </w:r>
    </w:p>
  </w:footnote>
  <w:footnote w:type="continuationSeparator" w:id="0">
    <w:p w:rsidR="000C3257" w:rsidRDefault="000C3257" w:rsidP="00861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6E6"/>
    <w:multiLevelType w:val="multilevel"/>
    <w:tmpl w:val="64E0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820679"/>
    <w:multiLevelType w:val="multilevel"/>
    <w:tmpl w:val="10E8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7938DD"/>
    <w:multiLevelType w:val="hybridMultilevel"/>
    <w:tmpl w:val="6720A5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026EB"/>
    <w:multiLevelType w:val="hybridMultilevel"/>
    <w:tmpl w:val="885A7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93560"/>
    <w:multiLevelType w:val="multilevel"/>
    <w:tmpl w:val="B644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931C4"/>
    <w:multiLevelType w:val="hybridMultilevel"/>
    <w:tmpl w:val="781EA7F6"/>
    <w:lvl w:ilvl="0" w:tplc="7B8AD2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AD"/>
    <w:rsid w:val="00012EBA"/>
    <w:rsid w:val="00020A0B"/>
    <w:rsid w:val="00026A5F"/>
    <w:rsid w:val="000332D5"/>
    <w:rsid w:val="0003748A"/>
    <w:rsid w:val="00056F0F"/>
    <w:rsid w:val="00057172"/>
    <w:rsid w:val="000654BB"/>
    <w:rsid w:val="00070E84"/>
    <w:rsid w:val="00071A4B"/>
    <w:rsid w:val="000A420B"/>
    <w:rsid w:val="000A59D9"/>
    <w:rsid w:val="000B7C7D"/>
    <w:rsid w:val="000C0186"/>
    <w:rsid w:val="000C3257"/>
    <w:rsid w:val="000C7AE7"/>
    <w:rsid w:val="000E1DD3"/>
    <w:rsid w:val="001117C1"/>
    <w:rsid w:val="00121DD7"/>
    <w:rsid w:val="001237CD"/>
    <w:rsid w:val="00123DAB"/>
    <w:rsid w:val="00123E2A"/>
    <w:rsid w:val="0012503F"/>
    <w:rsid w:val="001263BA"/>
    <w:rsid w:val="00133508"/>
    <w:rsid w:val="001404BD"/>
    <w:rsid w:val="00171E36"/>
    <w:rsid w:val="00181D95"/>
    <w:rsid w:val="0019544B"/>
    <w:rsid w:val="001961D8"/>
    <w:rsid w:val="001965F2"/>
    <w:rsid w:val="001A3F78"/>
    <w:rsid w:val="001C2ECD"/>
    <w:rsid w:val="001C4351"/>
    <w:rsid w:val="001E5B40"/>
    <w:rsid w:val="00206B0B"/>
    <w:rsid w:val="00216EA9"/>
    <w:rsid w:val="00234EE7"/>
    <w:rsid w:val="002421C6"/>
    <w:rsid w:val="002704AD"/>
    <w:rsid w:val="00273EEF"/>
    <w:rsid w:val="002852FF"/>
    <w:rsid w:val="0029683A"/>
    <w:rsid w:val="002A59FF"/>
    <w:rsid w:val="002F2CD7"/>
    <w:rsid w:val="002F6217"/>
    <w:rsid w:val="003016DB"/>
    <w:rsid w:val="003028F9"/>
    <w:rsid w:val="00315F0B"/>
    <w:rsid w:val="00355ABD"/>
    <w:rsid w:val="003752B7"/>
    <w:rsid w:val="00375F39"/>
    <w:rsid w:val="003971E6"/>
    <w:rsid w:val="003A430E"/>
    <w:rsid w:val="003A5BA2"/>
    <w:rsid w:val="003E7916"/>
    <w:rsid w:val="003F7BDF"/>
    <w:rsid w:val="00414383"/>
    <w:rsid w:val="0043197A"/>
    <w:rsid w:val="00450CDD"/>
    <w:rsid w:val="00470E1F"/>
    <w:rsid w:val="00482955"/>
    <w:rsid w:val="00493242"/>
    <w:rsid w:val="004A5486"/>
    <w:rsid w:val="004B02BF"/>
    <w:rsid w:val="004B65AE"/>
    <w:rsid w:val="004B7C0C"/>
    <w:rsid w:val="00510E7E"/>
    <w:rsid w:val="00521A87"/>
    <w:rsid w:val="00521CAA"/>
    <w:rsid w:val="00525B85"/>
    <w:rsid w:val="00537019"/>
    <w:rsid w:val="00552A4B"/>
    <w:rsid w:val="00553E69"/>
    <w:rsid w:val="00573D28"/>
    <w:rsid w:val="0057473A"/>
    <w:rsid w:val="00582BFE"/>
    <w:rsid w:val="00596A40"/>
    <w:rsid w:val="005A630A"/>
    <w:rsid w:val="005A7C54"/>
    <w:rsid w:val="005C2B3B"/>
    <w:rsid w:val="005C30B4"/>
    <w:rsid w:val="005D3584"/>
    <w:rsid w:val="005D5133"/>
    <w:rsid w:val="0061110A"/>
    <w:rsid w:val="00614618"/>
    <w:rsid w:val="0061600B"/>
    <w:rsid w:val="0063353A"/>
    <w:rsid w:val="00633FEF"/>
    <w:rsid w:val="00642898"/>
    <w:rsid w:val="00671E63"/>
    <w:rsid w:val="00692ED7"/>
    <w:rsid w:val="006B46AC"/>
    <w:rsid w:val="006D4614"/>
    <w:rsid w:val="006D7468"/>
    <w:rsid w:val="006E12D0"/>
    <w:rsid w:val="00710EF1"/>
    <w:rsid w:val="0071223A"/>
    <w:rsid w:val="007138A0"/>
    <w:rsid w:val="007161BA"/>
    <w:rsid w:val="00721025"/>
    <w:rsid w:val="007262BA"/>
    <w:rsid w:val="00730443"/>
    <w:rsid w:val="0074176B"/>
    <w:rsid w:val="00747FB0"/>
    <w:rsid w:val="007530B3"/>
    <w:rsid w:val="007850CD"/>
    <w:rsid w:val="007939E0"/>
    <w:rsid w:val="007A5377"/>
    <w:rsid w:val="007A7E6D"/>
    <w:rsid w:val="007B7EEE"/>
    <w:rsid w:val="007D60D7"/>
    <w:rsid w:val="007E1A3F"/>
    <w:rsid w:val="008170F8"/>
    <w:rsid w:val="008325E4"/>
    <w:rsid w:val="00841498"/>
    <w:rsid w:val="00853F0B"/>
    <w:rsid w:val="00860665"/>
    <w:rsid w:val="008617B8"/>
    <w:rsid w:val="00871280"/>
    <w:rsid w:val="008749DC"/>
    <w:rsid w:val="008817C7"/>
    <w:rsid w:val="00885CE0"/>
    <w:rsid w:val="00886129"/>
    <w:rsid w:val="0089146F"/>
    <w:rsid w:val="008957F7"/>
    <w:rsid w:val="008A3CD5"/>
    <w:rsid w:val="008C6283"/>
    <w:rsid w:val="008E14AE"/>
    <w:rsid w:val="008E1DA9"/>
    <w:rsid w:val="00925091"/>
    <w:rsid w:val="009253CB"/>
    <w:rsid w:val="00927A9E"/>
    <w:rsid w:val="009434A8"/>
    <w:rsid w:val="00943BF8"/>
    <w:rsid w:val="009517BE"/>
    <w:rsid w:val="00961B16"/>
    <w:rsid w:val="00983C2B"/>
    <w:rsid w:val="0099499B"/>
    <w:rsid w:val="00997C0A"/>
    <w:rsid w:val="009A25BE"/>
    <w:rsid w:val="009D6137"/>
    <w:rsid w:val="009E0FF6"/>
    <w:rsid w:val="009E278A"/>
    <w:rsid w:val="009E6A70"/>
    <w:rsid w:val="00A037DB"/>
    <w:rsid w:val="00A15DA0"/>
    <w:rsid w:val="00A4021E"/>
    <w:rsid w:val="00A441A1"/>
    <w:rsid w:val="00A44FC7"/>
    <w:rsid w:val="00A457CE"/>
    <w:rsid w:val="00A506BA"/>
    <w:rsid w:val="00A6248C"/>
    <w:rsid w:val="00AC1773"/>
    <w:rsid w:val="00AC23A3"/>
    <w:rsid w:val="00AC431A"/>
    <w:rsid w:val="00AC7495"/>
    <w:rsid w:val="00AD3EF5"/>
    <w:rsid w:val="00AE3592"/>
    <w:rsid w:val="00AE5CA1"/>
    <w:rsid w:val="00AF355C"/>
    <w:rsid w:val="00B14D3E"/>
    <w:rsid w:val="00B20233"/>
    <w:rsid w:val="00B220F1"/>
    <w:rsid w:val="00B224BA"/>
    <w:rsid w:val="00B31ED1"/>
    <w:rsid w:val="00B36A58"/>
    <w:rsid w:val="00B56DAF"/>
    <w:rsid w:val="00B5728B"/>
    <w:rsid w:val="00B60879"/>
    <w:rsid w:val="00B94366"/>
    <w:rsid w:val="00BA1561"/>
    <w:rsid w:val="00BA3F4B"/>
    <w:rsid w:val="00BB6B23"/>
    <w:rsid w:val="00BE175E"/>
    <w:rsid w:val="00C07AC9"/>
    <w:rsid w:val="00C3414A"/>
    <w:rsid w:val="00C352A3"/>
    <w:rsid w:val="00C4515E"/>
    <w:rsid w:val="00C4541F"/>
    <w:rsid w:val="00C64B9D"/>
    <w:rsid w:val="00C80678"/>
    <w:rsid w:val="00C812EA"/>
    <w:rsid w:val="00CB1A86"/>
    <w:rsid w:val="00CB466B"/>
    <w:rsid w:val="00CB4E31"/>
    <w:rsid w:val="00CB5387"/>
    <w:rsid w:val="00CC009A"/>
    <w:rsid w:val="00CC2D13"/>
    <w:rsid w:val="00CC3664"/>
    <w:rsid w:val="00CD4B6B"/>
    <w:rsid w:val="00D13D8B"/>
    <w:rsid w:val="00D14F85"/>
    <w:rsid w:val="00D20702"/>
    <w:rsid w:val="00D27484"/>
    <w:rsid w:val="00D47F00"/>
    <w:rsid w:val="00D50098"/>
    <w:rsid w:val="00D634ED"/>
    <w:rsid w:val="00D74C76"/>
    <w:rsid w:val="00D76CBB"/>
    <w:rsid w:val="00D81AB6"/>
    <w:rsid w:val="00DA7F74"/>
    <w:rsid w:val="00DD5150"/>
    <w:rsid w:val="00DD6E0C"/>
    <w:rsid w:val="00E020CC"/>
    <w:rsid w:val="00E048E1"/>
    <w:rsid w:val="00E133DB"/>
    <w:rsid w:val="00E15828"/>
    <w:rsid w:val="00E3208C"/>
    <w:rsid w:val="00E460E8"/>
    <w:rsid w:val="00E61D3F"/>
    <w:rsid w:val="00E643F1"/>
    <w:rsid w:val="00E9524A"/>
    <w:rsid w:val="00EC036E"/>
    <w:rsid w:val="00ED1A10"/>
    <w:rsid w:val="00ED64D1"/>
    <w:rsid w:val="00F00443"/>
    <w:rsid w:val="00F01A36"/>
    <w:rsid w:val="00F131AB"/>
    <w:rsid w:val="00F23357"/>
    <w:rsid w:val="00F5279D"/>
    <w:rsid w:val="00F53820"/>
    <w:rsid w:val="00F56416"/>
    <w:rsid w:val="00F641EC"/>
    <w:rsid w:val="00F81F7B"/>
    <w:rsid w:val="00F84198"/>
    <w:rsid w:val="00F84990"/>
    <w:rsid w:val="00F90BB4"/>
    <w:rsid w:val="00FB14EE"/>
    <w:rsid w:val="00FB7387"/>
    <w:rsid w:val="00FC4911"/>
    <w:rsid w:val="00FC4981"/>
    <w:rsid w:val="00FD1BF9"/>
    <w:rsid w:val="00FF2C80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7D"/>
    <w:rPr>
      <w:rFonts w:cstheme="minorBidi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B7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B7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B7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17B8"/>
    <w:rPr>
      <w:rFonts w:cstheme="minorBidi"/>
    </w:rPr>
  </w:style>
  <w:style w:type="paragraph" w:styleId="Altbilgi">
    <w:name w:val="footer"/>
    <w:basedOn w:val="Normal"/>
    <w:link w:val="Altbilgi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17B8"/>
    <w:rPr>
      <w:rFonts w:cstheme="minorBidi"/>
    </w:rPr>
  </w:style>
  <w:style w:type="character" w:styleId="Kpr">
    <w:name w:val="Hyperlink"/>
    <w:basedOn w:val="VarsaylanParagrafYazTipi"/>
    <w:uiPriority w:val="99"/>
    <w:semiHidden/>
    <w:unhideWhenUsed/>
    <w:rsid w:val="00A4021E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402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76CBB"/>
    <w:pPr>
      <w:spacing w:before="100" w:beforeAutospacing="1" w:after="100" w:afterAutospacing="1"/>
    </w:pPr>
    <w:rPr>
      <w:rFonts w:ascii="Calibri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5C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CA1"/>
    <w:rPr>
      <w:rFonts w:ascii="Segoe UI" w:hAnsi="Segoe UI" w:cs="Segoe UI"/>
      <w:sz w:val="18"/>
      <w:szCs w:val="18"/>
      <w:lang w:val="tr-TR"/>
    </w:rPr>
  </w:style>
  <w:style w:type="character" w:styleId="Gl">
    <w:name w:val="Strong"/>
    <w:basedOn w:val="VarsaylanParagrafYazTipi"/>
    <w:uiPriority w:val="22"/>
    <w:qFormat/>
    <w:rsid w:val="000E1DD3"/>
    <w:rPr>
      <w:b/>
      <w:bCs/>
    </w:rPr>
  </w:style>
  <w:style w:type="paragraph" w:customStyle="1" w:styleId="Default">
    <w:name w:val="Default"/>
    <w:rsid w:val="008E14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671E63"/>
    <w:rPr>
      <w:rFonts w:ascii="Calibri" w:eastAsia="Calibri" w:hAnsi="Calibri"/>
      <w:lang w:val="tr-TR"/>
    </w:rPr>
  </w:style>
  <w:style w:type="paragraph" w:styleId="ListeParagraf">
    <w:name w:val="List Paragraph"/>
    <w:basedOn w:val="Normal"/>
    <w:uiPriority w:val="34"/>
    <w:qFormat/>
    <w:rsid w:val="00F23357"/>
    <w:pPr>
      <w:spacing w:after="160"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C7D"/>
    <w:rPr>
      <w:rFonts w:cstheme="minorBidi"/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0B7C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7C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B7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B7C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617B8"/>
    <w:rPr>
      <w:rFonts w:cstheme="minorBidi"/>
    </w:rPr>
  </w:style>
  <w:style w:type="paragraph" w:styleId="Altbilgi">
    <w:name w:val="footer"/>
    <w:basedOn w:val="Normal"/>
    <w:link w:val="AltbilgiChar"/>
    <w:uiPriority w:val="99"/>
    <w:unhideWhenUsed/>
    <w:rsid w:val="008617B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617B8"/>
    <w:rPr>
      <w:rFonts w:cstheme="minorBidi"/>
    </w:rPr>
  </w:style>
  <w:style w:type="character" w:styleId="Kpr">
    <w:name w:val="Hyperlink"/>
    <w:basedOn w:val="VarsaylanParagrafYazTipi"/>
    <w:uiPriority w:val="99"/>
    <w:semiHidden/>
    <w:unhideWhenUsed/>
    <w:rsid w:val="00A4021E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402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76CBB"/>
    <w:pPr>
      <w:spacing w:before="100" w:beforeAutospacing="1" w:after="100" w:afterAutospacing="1"/>
    </w:pPr>
    <w:rPr>
      <w:rFonts w:ascii="Calibri" w:hAnsi="Calibri" w:cs="Calibr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5CA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CA1"/>
    <w:rPr>
      <w:rFonts w:ascii="Segoe UI" w:hAnsi="Segoe UI" w:cs="Segoe UI"/>
      <w:sz w:val="18"/>
      <w:szCs w:val="18"/>
      <w:lang w:val="tr-TR"/>
    </w:rPr>
  </w:style>
  <w:style w:type="character" w:styleId="Gl">
    <w:name w:val="Strong"/>
    <w:basedOn w:val="VarsaylanParagrafYazTipi"/>
    <w:uiPriority w:val="22"/>
    <w:qFormat/>
    <w:rsid w:val="000E1DD3"/>
    <w:rPr>
      <w:b/>
      <w:bCs/>
    </w:rPr>
  </w:style>
  <w:style w:type="paragraph" w:customStyle="1" w:styleId="Default">
    <w:name w:val="Default"/>
    <w:rsid w:val="008E14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AralkYok">
    <w:name w:val="No Spacing"/>
    <w:uiPriority w:val="1"/>
    <w:qFormat/>
    <w:rsid w:val="00671E63"/>
    <w:rPr>
      <w:rFonts w:ascii="Calibri" w:eastAsia="Calibri" w:hAnsi="Calibri"/>
      <w:lang w:val="tr-TR"/>
    </w:rPr>
  </w:style>
  <w:style w:type="paragraph" w:styleId="ListeParagraf">
    <w:name w:val="List Paragraph"/>
    <w:basedOn w:val="Normal"/>
    <w:uiPriority w:val="34"/>
    <w:qFormat/>
    <w:rsid w:val="00F2335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E4ED4A7-D861-4A7A-A63D-A6BB97EB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Burcu Göksüzoğlu</cp:lastModifiedBy>
  <cp:revision>6</cp:revision>
  <cp:lastPrinted>2018-04-09T11:55:00Z</cp:lastPrinted>
  <dcterms:created xsi:type="dcterms:W3CDTF">2019-07-19T14:15:00Z</dcterms:created>
  <dcterms:modified xsi:type="dcterms:W3CDTF">2019-07-24T06:37:00Z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26024949@arcelik.com</vt:lpwstr>
  </property>
  <property fmtid="{D5CDD505-2E9C-101B-9397-08002B2CF9AE}" pid="6" name="MSIP_Label_18de4db4-e00d-47c3-9d58-42953a01c92d_SetDate">
    <vt:lpwstr>2018-04-09T13:26:12.7902170+03:00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