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F3283" w14:textId="77777777" w:rsidR="00A15DA0" w:rsidRDefault="00E15828" w:rsidP="00007E71">
      <w:pPr>
        <w:pStyle w:val="KonuBal"/>
      </w:pPr>
      <w:r w:rsidRPr="003A430E">
        <w:rPr>
          <w:noProof/>
          <w:lang w:eastAsia="tr-TR"/>
        </w:rPr>
        <w:drawing>
          <wp:anchor distT="0" distB="0" distL="114300" distR="114300" simplePos="0" relativeHeight="251660288" behindDoc="0" locked="0" layoutInCell="1" allowOverlap="1" wp14:anchorId="5095DC90" wp14:editId="203B53DC">
            <wp:simplePos x="0" y="0"/>
            <wp:positionH relativeFrom="column">
              <wp:posOffset>4662805</wp:posOffset>
            </wp:positionH>
            <wp:positionV relativeFrom="paragraph">
              <wp:posOffset>-261620</wp:posOffset>
            </wp:positionV>
            <wp:extent cx="581692" cy="25373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81692" cy="253737"/>
                    </a:xfrm>
                    <a:prstGeom prst="rect">
                      <a:avLst/>
                    </a:prstGeom>
                  </pic:spPr>
                </pic:pic>
              </a:graphicData>
            </a:graphic>
            <wp14:sizeRelH relativeFrom="page">
              <wp14:pctWidth>0</wp14:pctWidth>
            </wp14:sizeRelH>
            <wp14:sizeRelV relativeFrom="page">
              <wp14:pctHeight>0</wp14:pctHeight>
            </wp14:sizeRelV>
          </wp:anchor>
        </w:drawing>
      </w:r>
      <w:r w:rsidR="008617B8" w:rsidRPr="008617B8">
        <w:rPr>
          <w:noProof/>
          <w:lang w:eastAsia="tr-TR"/>
        </w:rPr>
        <w:drawing>
          <wp:anchor distT="0" distB="0" distL="114300" distR="114300" simplePos="0" relativeHeight="251661312" behindDoc="0" locked="0" layoutInCell="1" allowOverlap="1" wp14:anchorId="1F0CE6B5" wp14:editId="4CFB61AE">
            <wp:simplePos x="0" y="0"/>
            <wp:positionH relativeFrom="column">
              <wp:posOffset>-271145</wp:posOffset>
            </wp:positionH>
            <wp:positionV relativeFrom="paragraph">
              <wp:posOffset>-370205</wp:posOffset>
            </wp:positionV>
            <wp:extent cx="1720850" cy="10901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818664" cy="115209"/>
                    </a:xfrm>
                    <a:prstGeom prst="rect">
                      <a:avLst/>
                    </a:prstGeom>
                  </pic:spPr>
                </pic:pic>
              </a:graphicData>
            </a:graphic>
            <wp14:sizeRelH relativeFrom="page">
              <wp14:pctWidth>0</wp14:pctWidth>
            </wp14:sizeRelH>
            <wp14:sizeRelV relativeFrom="page">
              <wp14:pctHeight>0</wp14:pctHeight>
            </wp14:sizeRelV>
          </wp:anchor>
        </w:drawing>
      </w:r>
      <w:r w:rsidR="00692ED7" w:rsidRPr="00692ED7">
        <w:t xml:space="preserve"> </w:t>
      </w:r>
    </w:p>
    <w:p w14:paraId="3651A9C7" w14:textId="77777777" w:rsidR="00123DAB" w:rsidRDefault="00123DAB"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Arçelik A.Ş.</w:t>
      </w:r>
    </w:p>
    <w:p w14:paraId="75EAF721"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S</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tl</w:t>
      </w:r>
      <w:r w:rsidRPr="00860665">
        <w:rPr>
          <w:rFonts w:ascii="Helvetica Light" w:eastAsia="Calibri" w:hAnsi="Helvetica Light" w:cs="Calibri"/>
          <w:color w:val="000000" w:themeColor="text1"/>
          <w:sz w:val="16"/>
          <w:szCs w:val="16"/>
        </w:rPr>
        <w:t>ü</w:t>
      </w:r>
      <w:r w:rsidRPr="00860665">
        <w:rPr>
          <w:rFonts w:ascii="Helvetica Light" w:hAnsi="Helvetica Light" w:cs="Arial"/>
          <w:color w:val="000000" w:themeColor="text1"/>
          <w:sz w:val="16"/>
          <w:szCs w:val="16"/>
        </w:rPr>
        <w:t>ce Karaa</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a</w:t>
      </w:r>
      <w:r w:rsidRPr="00860665">
        <w:rPr>
          <w:rFonts w:ascii="Helvetica Light" w:eastAsia="Calibri" w:hAnsi="Helvetica Light" w:cs="Calibri"/>
          <w:color w:val="000000" w:themeColor="text1"/>
          <w:sz w:val="16"/>
          <w:szCs w:val="16"/>
        </w:rPr>
        <w:t>ç</w:t>
      </w:r>
      <w:r w:rsidRPr="00860665">
        <w:rPr>
          <w:rFonts w:ascii="Helvetica Light" w:hAnsi="Helvetica Light" w:cs="Arial"/>
          <w:color w:val="000000" w:themeColor="text1"/>
          <w:sz w:val="16"/>
          <w:szCs w:val="16"/>
        </w:rPr>
        <w:t xml:space="preserve"> Caddesi No: 2/6</w:t>
      </w:r>
    </w:p>
    <w:p w14:paraId="5217A3E6" w14:textId="77777777" w:rsidR="002704AD" w:rsidRPr="00860665" w:rsidRDefault="002704AD" w:rsidP="00C4541F">
      <w:pPr>
        <w:spacing w:line="276" w:lineRule="auto"/>
        <w:ind w:left="7371" w:right="-1140"/>
        <w:rPr>
          <w:rFonts w:ascii="Helvetica Light" w:hAnsi="Helvetica Light" w:cs="Arial"/>
          <w:color w:val="000000" w:themeColor="text1"/>
          <w:sz w:val="16"/>
          <w:szCs w:val="16"/>
        </w:rPr>
      </w:pPr>
      <w:r w:rsidRPr="00860665">
        <w:rPr>
          <w:rFonts w:ascii="Helvetica Light" w:hAnsi="Helvetica Light" w:cs="Arial"/>
          <w:color w:val="000000" w:themeColor="text1"/>
          <w:sz w:val="16"/>
          <w:szCs w:val="16"/>
        </w:rPr>
        <w:t>Beyo</w:t>
      </w:r>
      <w:r w:rsidRPr="00860665">
        <w:rPr>
          <w:rFonts w:ascii="Helvetica Light" w:eastAsia="Calibri" w:hAnsi="Helvetica Light" w:cs="Calibri"/>
          <w:color w:val="000000" w:themeColor="text1"/>
          <w:sz w:val="16"/>
          <w:szCs w:val="16"/>
        </w:rPr>
        <w:t>ğ</w:t>
      </w:r>
      <w:r w:rsidRPr="00860665">
        <w:rPr>
          <w:rFonts w:ascii="Helvetica Light" w:hAnsi="Helvetica Light" w:cs="Arial"/>
          <w:color w:val="000000" w:themeColor="text1"/>
          <w:sz w:val="16"/>
          <w:szCs w:val="16"/>
        </w:rPr>
        <w:t xml:space="preserve">lu 34445 </w:t>
      </w:r>
      <w:r w:rsidRPr="00860665">
        <w:rPr>
          <w:rFonts w:ascii="Helvetica Light" w:eastAsia="Calibri" w:hAnsi="Helvetica Light" w:cs="Calibri"/>
          <w:color w:val="000000" w:themeColor="text1"/>
          <w:sz w:val="16"/>
          <w:szCs w:val="16"/>
        </w:rPr>
        <w:t>İ</w:t>
      </w:r>
      <w:r w:rsidR="008617B8">
        <w:rPr>
          <w:rFonts w:ascii="Helvetica Light" w:hAnsi="Helvetica Light" w:cs="Arial"/>
          <w:color w:val="000000" w:themeColor="text1"/>
          <w:sz w:val="16"/>
          <w:szCs w:val="16"/>
        </w:rPr>
        <w:t>stanbul</w:t>
      </w:r>
    </w:p>
    <w:p w14:paraId="6FF79295" w14:textId="77777777" w:rsidR="002704AD"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T: 0</w:t>
      </w:r>
      <w:r w:rsidR="002704AD" w:rsidRPr="00860665">
        <w:rPr>
          <w:rFonts w:ascii="Helvetica Light" w:hAnsi="Helvetica Light" w:cs="Arial"/>
          <w:color w:val="000000" w:themeColor="text1"/>
          <w:sz w:val="16"/>
          <w:szCs w:val="16"/>
        </w:rPr>
        <w:t>212 314 34 34</w:t>
      </w:r>
      <w:r w:rsidR="00E133DB">
        <w:rPr>
          <w:rFonts w:ascii="Helvetica Light" w:hAnsi="Helvetica Light" w:cs="Arial"/>
          <w:color w:val="000000" w:themeColor="text1"/>
          <w:sz w:val="16"/>
          <w:szCs w:val="16"/>
        </w:rPr>
        <w:t xml:space="preserve"> / 30 20</w:t>
      </w:r>
    </w:p>
    <w:p w14:paraId="07BF4AC7" w14:textId="77777777" w:rsidR="008617B8" w:rsidRPr="00860665" w:rsidRDefault="008617B8" w:rsidP="00C4541F">
      <w:pPr>
        <w:spacing w:line="276" w:lineRule="auto"/>
        <w:ind w:left="7371" w:right="-1140"/>
        <w:rPr>
          <w:rFonts w:ascii="Helvetica Light" w:hAnsi="Helvetica Light" w:cs="Arial"/>
          <w:color w:val="000000" w:themeColor="text1"/>
          <w:sz w:val="16"/>
          <w:szCs w:val="16"/>
        </w:rPr>
      </w:pPr>
      <w:r>
        <w:rPr>
          <w:rFonts w:ascii="Helvetica Light" w:hAnsi="Helvetica Light" w:cs="Arial"/>
          <w:color w:val="000000" w:themeColor="text1"/>
          <w:sz w:val="16"/>
          <w:szCs w:val="16"/>
        </w:rPr>
        <w:t>F: 0212 314 34 82</w:t>
      </w:r>
    </w:p>
    <w:p w14:paraId="50A47674" w14:textId="77777777" w:rsidR="002704AD" w:rsidRPr="00860665" w:rsidRDefault="00721025" w:rsidP="00C4541F">
      <w:pPr>
        <w:spacing w:line="276" w:lineRule="auto"/>
        <w:ind w:left="7371" w:right="-1140"/>
        <w:rPr>
          <w:rFonts w:ascii="Helvetica Light" w:hAnsi="Helvetica Light" w:cs="Arial"/>
          <w:color w:val="FF0000"/>
          <w:sz w:val="16"/>
          <w:szCs w:val="16"/>
        </w:rPr>
      </w:pPr>
      <w:r w:rsidRPr="00860665">
        <w:rPr>
          <w:rFonts w:ascii="Helvetica Light" w:hAnsi="Helvetica Light" w:cs="Arial"/>
          <w:color w:val="FF0000"/>
          <w:sz w:val="16"/>
          <w:szCs w:val="16"/>
        </w:rPr>
        <w:t>www.</w:t>
      </w:r>
      <w:r w:rsidR="002704AD" w:rsidRPr="00860665">
        <w:rPr>
          <w:rFonts w:ascii="Helvetica Light" w:hAnsi="Helvetica Light" w:cs="Arial"/>
          <w:color w:val="FF0000"/>
          <w:sz w:val="16"/>
          <w:szCs w:val="16"/>
        </w:rPr>
        <w:t>arcelik</w:t>
      </w:r>
      <w:r w:rsidR="00692ED7" w:rsidRPr="00860665">
        <w:rPr>
          <w:rFonts w:ascii="Helvetica Light" w:hAnsi="Helvetica Light" w:cs="Arial"/>
          <w:color w:val="FF0000"/>
          <w:sz w:val="16"/>
          <w:szCs w:val="16"/>
        </w:rPr>
        <w:t>as</w:t>
      </w:r>
      <w:r w:rsidR="002704AD" w:rsidRPr="00860665">
        <w:rPr>
          <w:rFonts w:ascii="Helvetica Light" w:hAnsi="Helvetica Light" w:cs="Arial"/>
          <w:color w:val="FF0000"/>
          <w:sz w:val="16"/>
          <w:szCs w:val="16"/>
        </w:rPr>
        <w:t>.com.tr</w:t>
      </w:r>
    </w:p>
    <w:p w14:paraId="506128E4" w14:textId="77777777" w:rsidR="002704AD" w:rsidRDefault="002704AD" w:rsidP="00C4541F">
      <w:pPr>
        <w:spacing w:line="276" w:lineRule="auto"/>
        <w:ind w:left="7371" w:right="-1140"/>
        <w:rPr>
          <w:rFonts w:ascii="Helvetica Light" w:hAnsi="Helvetica Light" w:cs="Arial"/>
          <w:color w:val="000000" w:themeColor="text1"/>
          <w:sz w:val="16"/>
          <w:szCs w:val="16"/>
        </w:rPr>
      </w:pPr>
    </w:p>
    <w:p w14:paraId="3A6A8A1F" w14:textId="77777777" w:rsidR="009938ED" w:rsidRDefault="009938ED" w:rsidP="00C4541F">
      <w:pPr>
        <w:spacing w:line="276" w:lineRule="auto"/>
        <w:ind w:left="7371" w:right="-1140"/>
        <w:rPr>
          <w:rFonts w:ascii="Helvetica Light" w:hAnsi="Helvetica Light" w:cs="Arial"/>
          <w:color w:val="000000" w:themeColor="text1"/>
          <w:sz w:val="16"/>
          <w:szCs w:val="16"/>
        </w:rPr>
      </w:pPr>
    </w:p>
    <w:p w14:paraId="24419231" w14:textId="77777777" w:rsidR="009938ED" w:rsidRPr="00860665" w:rsidRDefault="009938ED" w:rsidP="00C4541F">
      <w:pPr>
        <w:spacing w:line="276" w:lineRule="auto"/>
        <w:ind w:left="7371" w:right="-1140"/>
        <w:rPr>
          <w:rFonts w:ascii="Helvetica Light" w:hAnsi="Helvetica Light" w:cs="Arial"/>
          <w:color w:val="000000" w:themeColor="text1"/>
          <w:sz w:val="16"/>
          <w:szCs w:val="16"/>
        </w:rPr>
      </w:pPr>
    </w:p>
    <w:p w14:paraId="4D1A7B36" w14:textId="77777777" w:rsidR="00664766" w:rsidRDefault="001B7868" w:rsidP="008E3D18">
      <w:pPr>
        <w:jc w:val="center"/>
        <w:rPr>
          <w:b/>
          <w:bCs/>
          <w:color w:val="000000"/>
          <w:sz w:val="44"/>
          <w:szCs w:val="44"/>
        </w:rPr>
      </w:pPr>
      <w:r>
        <w:rPr>
          <w:b/>
          <w:bCs/>
          <w:color w:val="000000"/>
          <w:sz w:val="44"/>
          <w:szCs w:val="44"/>
        </w:rPr>
        <w:t>Arçelik</w:t>
      </w:r>
      <w:r w:rsidR="008E3D18">
        <w:rPr>
          <w:b/>
          <w:bCs/>
          <w:color w:val="000000"/>
          <w:sz w:val="44"/>
          <w:szCs w:val="44"/>
        </w:rPr>
        <w:t>’in KKTC</w:t>
      </w:r>
      <w:r w:rsidR="00664766">
        <w:rPr>
          <w:b/>
          <w:bCs/>
          <w:color w:val="000000"/>
          <w:sz w:val="44"/>
          <w:szCs w:val="44"/>
        </w:rPr>
        <w:t xml:space="preserve">’deki 15. </w:t>
      </w:r>
      <w:r w:rsidR="008E3D18">
        <w:rPr>
          <w:b/>
          <w:bCs/>
          <w:color w:val="000000"/>
          <w:sz w:val="44"/>
          <w:szCs w:val="44"/>
        </w:rPr>
        <w:t xml:space="preserve">Mağazasına </w:t>
      </w:r>
    </w:p>
    <w:p w14:paraId="3CF5EC0C" w14:textId="03A0DBBC" w:rsidR="001B7868" w:rsidRDefault="008E3D18" w:rsidP="008E3D18">
      <w:pPr>
        <w:jc w:val="center"/>
        <w:rPr>
          <w:b/>
          <w:bCs/>
          <w:color w:val="000000"/>
          <w:sz w:val="44"/>
          <w:szCs w:val="44"/>
        </w:rPr>
      </w:pPr>
      <w:r>
        <w:rPr>
          <w:b/>
          <w:bCs/>
          <w:color w:val="000000"/>
          <w:sz w:val="44"/>
          <w:szCs w:val="44"/>
        </w:rPr>
        <w:t>Üst Düzey Ziyaret</w:t>
      </w:r>
    </w:p>
    <w:p w14:paraId="416D58C3" w14:textId="77777777" w:rsidR="001B7868" w:rsidRDefault="001B7868" w:rsidP="001B7868">
      <w:pPr>
        <w:rPr>
          <w:sz w:val="24"/>
          <w:szCs w:val="24"/>
        </w:rPr>
      </w:pPr>
    </w:p>
    <w:p w14:paraId="2AC297F6" w14:textId="17138458" w:rsidR="008E3D18" w:rsidRDefault="001B7868" w:rsidP="001B7868">
      <w:pPr>
        <w:jc w:val="center"/>
        <w:rPr>
          <w:b/>
          <w:bCs/>
          <w:sz w:val="28"/>
          <w:szCs w:val="28"/>
        </w:rPr>
      </w:pPr>
      <w:bookmarkStart w:id="0" w:name="_Hlk510444433"/>
      <w:bookmarkStart w:id="1" w:name="_Hlk21420755"/>
      <w:r>
        <w:rPr>
          <w:b/>
          <w:bCs/>
          <w:sz w:val="28"/>
          <w:szCs w:val="28"/>
        </w:rPr>
        <w:t>Arçelik</w:t>
      </w:r>
      <w:r w:rsidR="008E3D18">
        <w:rPr>
          <w:b/>
          <w:bCs/>
          <w:sz w:val="28"/>
          <w:szCs w:val="28"/>
        </w:rPr>
        <w:t>’in</w:t>
      </w:r>
      <w:r>
        <w:rPr>
          <w:b/>
          <w:bCs/>
          <w:sz w:val="28"/>
          <w:szCs w:val="28"/>
        </w:rPr>
        <w:t xml:space="preserve"> </w:t>
      </w:r>
      <w:r w:rsidR="00BA3C4E">
        <w:rPr>
          <w:b/>
          <w:bCs/>
          <w:sz w:val="28"/>
          <w:szCs w:val="28"/>
        </w:rPr>
        <w:t xml:space="preserve">Kuzey Kıbrıs Türk Cumhuriyeti’nde </w:t>
      </w:r>
      <w:r>
        <w:rPr>
          <w:b/>
          <w:bCs/>
          <w:sz w:val="28"/>
          <w:szCs w:val="28"/>
        </w:rPr>
        <w:t xml:space="preserve">müşteri deneyimini ön planda tutan yeni nesil mağazacılık dönüşümünü </w:t>
      </w:r>
      <w:r w:rsidR="008E3D18">
        <w:rPr>
          <w:b/>
          <w:bCs/>
          <w:sz w:val="28"/>
          <w:szCs w:val="28"/>
        </w:rPr>
        <w:t xml:space="preserve">yansıttığı </w:t>
      </w:r>
      <w:r w:rsidR="00BA3C4E">
        <w:rPr>
          <w:b/>
          <w:bCs/>
          <w:sz w:val="28"/>
          <w:szCs w:val="28"/>
        </w:rPr>
        <w:t>15.</w:t>
      </w:r>
      <w:r w:rsidR="008E3D18">
        <w:rPr>
          <w:b/>
          <w:bCs/>
          <w:sz w:val="28"/>
          <w:szCs w:val="28"/>
        </w:rPr>
        <w:t xml:space="preserve"> mağazasını </w:t>
      </w:r>
      <w:r w:rsidR="008E3D18" w:rsidRPr="008E3D18">
        <w:rPr>
          <w:b/>
          <w:bCs/>
          <w:sz w:val="28"/>
          <w:szCs w:val="28"/>
        </w:rPr>
        <w:t>Koç Holding Dayanıklı Tüketim Grubu Başk</w:t>
      </w:r>
      <w:bookmarkStart w:id="2" w:name="_GoBack"/>
      <w:bookmarkEnd w:id="2"/>
      <w:r w:rsidR="008E3D18" w:rsidRPr="008E3D18">
        <w:rPr>
          <w:b/>
          <w:bCs/>
          <w:sz w:val="28"/>
          <w:szCs w:val="28"/>
        </w:rPr>
        <w:t>anı Fatih Kemal Ebiçlioğlu, Arçelik Türkiye Genel Müdürü Can Dinçer</w:t>
      </w:r>
      <w:r w:rsidR="00A125A3">
        <w:rPr>
          <w:b/>
          <w:bCs/>
          <w:sz w:val="28"/>
          <w:szCs w:val="28"/>
        </w:rPr>
        <w:t>, Arçelik Pazarlama Direktörü Mehmet Tüfekçi,</w:t>
      </w:r>
      <w:r w:rsidR="008E3D18" w:rsidRPr="008E3D18">
        <w:rPr>
          <w:b/>
          <w:bCs/>
          <w:sz w:val="28"/>
          <w:szCs w:val="28"/>
        </w:rPr>
        <w:t xml:space="preserve"> Arçelik Satış Direktörü Oğuzkan Şatıroğlu</w:t>
      </w:r>
      <w:r w:rsidR="00A125A3">
        <w:rPr>
          <w:b/>
          <w:bCs/>
          <w:sz w:val="28"/>
          <w:szCs w:val="28"/>
        </w:rPr>
        <w:t xml:space="preserve"> ve Girne Belediye Başkanı </w:t>
      </w:r>
      <w:proofErr w:type="spellStart"/>
      <w:r w:rsidR="00A125A3">
        <w:rPr>
          <w:b/>
          <w:bCs/>
          <w:sz w:val="28"/>
          <w:szCs w:val="28"/>
        </w:rPr>
        <w:t>Nidai</w:t>
      </w:r>
      <w:proofErr w:type="spellEnd"/>
      <w:r w:rsidR="00A125A3">
        <w:rPr>
          <w:b/>
          <w:bCs/>
          <w:sz w:val="28"/>
          <w:szCs w:val="28"/>
        </w:rPr>
        <w:t xml:space="preserve"> </w:t>
      </w:r>
      <w:proofErr w:type="spellStart"/>
      <w:r w:rsidR="00A125A3">
        <w:rPr>
          <w:b/>
          <w:bCs/>
          <w:sz w:val="28"/>
          <w:szCs w:val="28"/>
        </w:rPr>
        <w:t>Güngördü</w:t>
      </w:r>
      <w:proofErr w:type="spellEnd"/>
      <w:r w:rsidR="008E3D18">
        <w:rPr>
          <w:b/>
          <w:bCs/>
          <w:sz w:val="28"/>
          <w:szCs w:val="28"/>
        </w:rPr>
        <w:t xml:space="preserve"> </w:t>
      </w:r>
      <w:r w:rsidR="00A125A3">
        <w:rPr>
          <w:b/>
          <w:bCs/>
          <w:sz w:val="28"/>
          <w:szCs w:val="28"/>
        </w:rPr>
        <w:t xml:space="preserve">ziyaret etti. </w:t>
      </w:r>
      <w:r w:rsidR="008E3D18">
        <w:rPr>
          <w:b/>
          <w:bCs/>
          <w:sz w:val="28"/>
          <w:szCs w:val="28"/>
        </w:rPr>
        <w:t xml:space="preserve"> </w:t>
      </w:r>
    </w:p>
    <w:bookmarkEnd w:id="1"/>
    <w:p w14:paraId="3E619D2A" w14:textId="77777777" w:rsidR="008E3D18" w:rsidRDefault="008E3D18" w:rsidP="001B7868">
      <w:pPr>
        <w:jc w:val="center"/>
        <w:rPr>
          <w:b/>
          <w:bCs/>
          <w:sz w:val="28"/>
          <w:szCs w:val="28"/>
        </w:rPr>
      </w:pPr>
    </w:p>
    <w:p w14:paraId="760DA7FD" w14:textId="503EBD59" w:rsidR="001B7868" w:rsidRDefault="008E3D18" w:rsidP="001B7868">
      <w:pPr>
        <w:jc w:val="center"/>
        <w:rPr>
          <w:b/>
          <w:bCs/>
          <w:sz w:val="28"/>
          <w:szCs w:val="28"/>
        </w:rPr>
      </w:pPr>
      <w:r>
        <w:rPr>
          <w:b/>
          <w:bCs/>
          <w:sz w:val="28"/>
          <w:szCs w:val="28"/>
        </w:rPr>
        <w:t xml:space="preserve">Koç Topluluğu’nun dijital dönüşüm yolculuğunda Arçelik’in önemli yatırımlar yaptığını belirten </w:t>
      </w:r>
      <w:r w:rsidR="001B7868">
        <w:rPr>
          <w:b/>
          <w:bCs/>
          <w:color w:val="212121"/>
          <w:sz w:val="28"/>
          <w:szCs w:val="28"/>
          <w:shd w:val="clear" w:color="auto" w:fill="FFFFFF"/>
        </w:rPr>
        <w:t xml:space="preserve">Fatih Kemal Ebiçlioğlu, “Perakende sektöründeki dijital dönüşüme de liderlik eden Arçelik, özel olarak tasarlanmış yeni konsepti ile dünya trenlerini mağazalarına taşıyarak müşterilerine benzersiz bir deneyim yaşatıyor” dedi.  </w:t>
      </w:r>
    </w:p>
    <w:p w14:paraId="04F2817C" w14:textId="77777777" w:rsidR="001B7868" w:rsidRDefault="001B7868" w:rsidP="001B7868">
      <w:pPr>
        <w:rPr>
          <w:b/>
          <w:bCs/>
          <w:sz w:val="28"/>
          <w:szCs w:val="28"/>
        </w:rPr>
      </w:pPr>
    </w:p>
    <w:bookmarkEnd w:id="0"/>
    <w:p w14:paraId="692E9BE6" w14:textId="696A7CAE" w:rsidR="001B7868" w:rsidRDefault="001B7868" w:rsidP="001B7868">
      <w:pPr>
        <w:jc w:val="both"/>
        <w:rPr>
          <w:color w:val="000000"/>
          <w:sz w:val="24"/>
          <w:szCs w:val="24"/>
        </w:rPr>
      </w:pPr>
      <w:r w:rsidRPr="00A125A3">
        <w:rPr>
          <w:color w:val="000000"/>
          <w:sz w:val="24"/>
          <w:szCs w:val="24"/>
        </w:rPr>
        <w:t>Arçelik</w:t>
      </w:r>
      <w:r w:rsidR="008E3D18" w:rsidRPr="00A125A3">
        <w:rPr>
          <w:color w:val="000000"/>
          <w:sz w:val="24"/>
          <w:szCs w:val="24"/>
        </w:rPr>
        <w:t xml:space="preserve">’in Kuzey Kıbrıs Türk Cumhuriyeti’nde (KKTC) </w:t>
      </w:r>
      <w:r w:rsidR="002C6C70" w:rsidRPr="00A125A3">
        <w:rPr>
          <w:color w:val="000000"/>
          <w:sz w:val="24"/>
          <w:szCs w:val="24"/>
        </w:rPr>
        <w:t>yeni nesil mağazacılık anlayışıyla</w:t>
      </w:r>
      <w:r w:rsidR="00003327" w:rsidRPr="00A125A3">
        <w:rPr>
          <w:color w:val="000000"/>
          <w:sz w:val="24"/>
          <w:szCs w:val="24"/>
        </w:rPr>
        <w:t xml:space="preserve"> KKTC distribütörü </w:t>
      </w:r>
      <w:r w:rsidR="00A125A3" w:rsidRPr="00A125A3">
        <w:rPr>
          <w:color w:val="000000"/>
          <w:sz w:val="24"/>
          <w:szCs w:val="24"/>
        </w:rPr>
        <w:t>“</w:t>
      </w:r>
      <w:r w:rsidR="00003327" w:rsidRPr="00A125A3">
        <w:rPr>
          <w:color w:val="000000"/>
          <w:sz w:val="24"/>
          <w:szCs w:val="24"/>
        </w:rPr>
        <w:t xml:space="preserve">Ram </w:t>
      </w:r>
      <w:proofErr w:type="spellStart"/>
      <w:r w:rsidR="00003327" w:rsidRPr="00A125A3">
        <w:rPr>
          <w:color w:val="000000"/>
          <w:sz w:val="24"/>
          <w:szCs w:val="24"/>
        </w:rPr>
        <w:t>Trading</w:t>
      </w:r>
      <w:proofErr w:type="spellEnd"/>
      <w:r w:rsidR="00A125A3" w:rsidRPr="00A125A3">
        <w:rPr>
          <w:color w:val="000000"/>
          <w:sz w:val="24"/>
          <w:szCs w:val="24"/>
        </w:rPr>
        <w:t xml:space="preserve"> </w:t>
      </w:r>
      <w:proofErr w:type="spellStart"/>
      <w:r w:rsidR="00A125A3" w:rsidRPr="00A125A3">
        <w:rPr>
          <w:color w:val="000000"/>
          <w:sz w:val="24"/>
          <w:szCs w:val="24"/>
        </w:rPr>
        <w:t>Ltd</w:t>
      </w:r>
      <w:proofErr w:type="spellEnd"/>
      <w:r w:rsidR="00A125A3" w:rsidRPr="00A125A3">
        <w:rPr>
          <w:color w:val="000000"/>
          <w:sz w:val="24"/>
          <w:szCs w:val="24"/>
        </w:rPr>
        <w:t>”</w:t>
      </w:r>
      <w:r w:rsidR="00003327" w:rsidRPr="00A125A3">
        <w:rPr>
          <w:color w:val="000000"/>
          <w:sz w:val="24"/>
          <w:szCs w:val="24"/>
        </w:rPr>
        <w:t xml:space="preserve"> ile</w:t>
      </w:r>
      <w:r w:rsidR="002C6C70" w:rsidRPr="00A125A3">
        <w:rPr>
          <w:color w:val="000000"/>
          <w:sz w:val="24"/>
          <w:szCs w:val="24"/>
        </w:rPr>
        <w:t xml:space="preserve"> </w:t>
      </w:r>
      <w:r w:rsidR="008E3D18" w:rsidRPr="00A125A3">
        <w:rPr>
          <w:color w:val="000000"/>
          <w:sz w:val="24"/>
          <w:szCs w:val="24"/>
        </w:rPr>
        <w:t xml:space="preserve">açtığı 15. </w:t>
      </w:r>
      <w:r w:rsidR="002C6C70" w:rsidRPr="00A125A3">
        <w:rPr>
          <w:color w:val="000000"/>
          <w:sz w:val="24"/>
          <w:szCs w:val="24"/>
        </w:rPr>
        <w:t>m</w:t>
      </w:r>
      <w:r w:rsidR="008E3D18" w:rsidRPr="00A125A3">
        <w:rPr>
          <w:color w:val="000000"/>
          <w:sz w:val="24"/>
          <w:szCs w:val="24"/>
        </w:rPr>
        <w:t>ağazası</w:t>
      </w:r>
      <w:r w:rsidR="002C6C70" w:rsidRPr="00A125A3">
        <w:rPr>
          <w:color w:val="000000"/>
          <w:sz w:val="24"/>
          <w:szCs w:val="24"/>
        </w:rPr>
        <w:t xml:space="preserve">nı </w:t>
      </w:r>
      <w:r w:rsidRPr="00A125A3">
        <w:rPr>
          <w:color w:val="000000"/>
          <w:sz w:val="24"/>
          <w:szCs w:val="24"/>
        </w:rPr>
        <w:t>Koç Holding Dayanıklı Tüketim Grubu Başkanı Fatih Kemal Ebiçlioğlu, Arçelik Türkiye Genel Müdürü Can Dinçer</w:t>
      </w:r>
      <w:r w:rsidR="00A125A3" w:rsidRPr="00A125A3">
        <w:rPr>
          <w:color w:val="000000"/>
          <w:sz w:val="24"/>
          <w:szCs w:val="24"/>
        </w:rPr>
        <w:t>, Arçelik Pazarlama Direktörü Mehmet Tüfekçi,</w:t>
      </w:r>
      <w:r w:rsidRPr="00A125A3">
        <w:rPr>
          <w:color w:val="000000"/>
          <w:sz w:val="24"/>
          <w:szCs w:val="24"/>
        </w:rPr>
        <w:t xml:space="preserve"> Arçelik Satış Direktörü Oğuzkan Şatıroğlu</w:t>
      </w:r>
      <w:r w:rsidR="00A125A3" w:rsidRPr="00A125A3">
        <w:rPr>
          <w:color w:val="000000"/>
          <w:sz w:val="24"/>
          <w:szCs w:val="24"/>
        </w:rPr>
        <w:t xml:space="preserve"> ve Girne Belediye Başkanı </w:t>
      </w:r>
      <w:proofErr w:type="spellStart"/>
      <w:r w:rsidR="00A125A3" w:rsidRPr="00A125A3">
        <w:rPr>
          <w:color w:val="000000"/>
          <w:sz w:val="24"/>
          <w:szCs w:val="24"/>
        </w:rPr>
        <w:t>Nidai</w:t>
      </w:r>
      <w:proofErr w:type="spellEnd"/>
      <w:r w:rsidR="00A125A3" w:rsidRPr="00A125A3">
        <w:rPr>
          <w:color w:val="000000"/>
          <w:sz w:val="24"/>
          <w:szCs w:val="24"/>
        </w:rPr>
        <w:t xml:space="preserve"> </w:t>
      </w:r>
      <w:proofErr w:type="spellStart"/>
      <w:r w:rsidR="00A125A3" w:rsidRPr="00A125A3">
        <w:rPr>
          <w:color w:val="000000"/>
          <w:sz w:val="24"/>
          <w:szCs w:val="24"/>
        </w:rPr>
        <w:t>Güngördü</w:t>
      </w:r>
      <w:proofErr w:type="spellEnd"/>
      <w:r w:rsidR="002C6C70" w:rsidRPr="00A125A3">
        <w:rPr>
          <w:color w:val="000000"/>
          <w:sz w:val="24"/>
          <w:szCs w:val="24"/>
        </w:rPr>
        <w:t xml:space="preserve"> ziyaret etti.</w:t>
      </w:r>
      <w:r w:rsidR="002C6C70">
        <w:rPr>
          <w:color w:val="000000"/>
          <w:sz w:val="24"/>
          <w:szCs w:val="24"/>
        </w:rPr>
        <w:t xml:space="preserve"> </w:t>
      </w:r>
    </w:p>
    <w:p w14:paraId="43FA9CF6" w14:textId="77777777" w:rsidR="002C6C70" w:rsidRDefault="002C6C70" w:rsidP="001B7868">
      <w:pPr>
        <w:jc w:val="both"/>
        <w:rPr>
          <w:color w:val="000000"/>
          <w:sz w:val="24"/>
          <w:szCs w:val="24"/>
        </w:rPr>
      </w:pPr>
    </w:p>
    <w:p w14:paraId="3C1FAABC" w14:textId="48EB5E68" w:rsidR="001B7868" w:rsidRDefault="002C6C70" w:rsidP="001B7868">
      <w:pPr>
        <w:jc w:val="both"/>
        <w:rPr>
          <w:color w:val="000000"/>
          <w:sz w:val="24"/>
          <w:szCs w:val="24"/>
        </w:rPr>
      </w:pPr>
      <w:r>
        <w:rPr>
          <w:color w:val="000000"/>
          <w:sz w:val="24"/>
          <w:szCs w:val="24"/>
        </w:rPr>
        <w:t>Dünyanın hızlı bir teknolojik bir dönüşümden geçtiğini belirten</w:t>
      </w:r>
      <w:r w:rsidR="001B7868">
        <w:rPr>
          <w:color w:val="000000"/>
          <w:sz w:val="24"/>
          <w:szCs w:val="24"/>
        </w:rPr>
        <w:t xml:space="preserve"> Fatih Kemal Ebiçlioğlu, “Koç Topluluğu olarak 2016 yılında başlattığımız geniş kapsamlı Dijital Dönüşüm </w:t>
      </w:r>
      <w:r w:rsidR="001B7868" w:rsidRPr="001B7868">
        <w:rPr>
          <w:color w:val="000000"/>
          <w:sz w:val="24"/>
          <w:szCs w:val="24"/>
        </w:rPr>
        <w:t>programıyla Türkiye’de ve KKTC’de dönüşüme liderlik etmeyi ve ülkenin geleceğine değer katmayı</w:t>
      </w:r>
      <w:r w:rsidR="001B7868">
        <w:rPr>
          <w:color w:val="000000"/>
          <w:sz w:val="24"/>
          <w:szCs w:val="24"/>
        </w:rPr>
        <w:t xml:space="preserve"> hedefliyoruz. </w:t>
      </w:r>
      <w:r w:rsidR="001B7868">
        <w:rPr>
          <w:color w:val="212121"/>
          <w:sz w:val="24"/>
          <w:szCs w:val="24"/>
          <w:shd w:val="clear" w:color="auto" w:fill="FFFFFF"/>
        </w:rPr>
        <w:t>Topluluğumuzun dijital dönüşüm yolculuğunda Arçelik önemli yatırımlar yaparak öncü çalışmalar gerçekleştiriyor. Perakende sektöründeki dijital dönüşüme de liderlik eden Arçelik, özel olarak tasarlanmış yeni konsepti ile dünya trenlerini mağazalarına taşıyarak müşterilerine benzersiz bir deneyim yaşatıyor. Yeni nesil mağazalarımızı müşterilerimizin alışveriş yaparken keyif alacağı yaşam alanlarına çeviriyoruz</w:t>
      </w:r>
      <w:r w:rsidR="001B7868">
        <w:rPr>
          <w:color w:val="000000"/>
          <w:sz w:val="24"/>
          <w:szCs w:val="24"/>
        </w:rPr>
        <w:t xml:space="preserve">” dedi.  </w:t>
      </w:r>
    </w:p>
    <w:p w14:paraId="25E5C285" w14:textId="77777777" w:rsidR="001B7868" w:rsidRDefault="001B7868" w:rsidP="001B7868">
      <w:pPr>
        <w:jc w:val="both"/>
        <w:rPr>
          <w:sz w:val="24"/>
          <w:szCs w:val="24"/>
          <w:lang w:eastAsia="tr-TR"/>
        </w:rPr>
      </w:pPr>
    </w:p>
    <w:p w14:paraId="7A642215" w14:textId="77777777" w:rsidR="001B7868" w:rsidRDefault="001B7868" w:rsidP="001B7868">
      <w:pPr>
        <w:jc w:val="both"/>
        <w:rPr>
          <w:b/>
          <w:bCs/>
          <w:color w:val="000000"/>
          <w:sz w:val="24"/>
          <w:szCs w:val="24"/>
        </w:rPr>
      </w:pPr>
      <w:r>
        <w:rPr>
          <w:b/>
          <w:bCs/>
          <w:color w:val="000000"/>
          <w:sz w:val="24"/>
          <w:szCs w:val="24"/>
        </w:rPr>
        <w:t>Arçelik yeni nesil mağazaları ile mükemmel müşteri deneyimi sunuyor</w:t>
      </w:r>
    </w:p>
    <w:p w14:paraId="6E7C818D" w14:textId="77777777" w:rsidR="001B7868" w:rsidRDefault="001B7868" w:rsidP="001B7868">
      <w:pPr>
        <w:jc w:val="both"/>
        <w:rPr>
          <w:color w:val="000000"/>
          <w:sz w:val="24"/>
          <w:szCs w:val="24"/>
        </w:rPr>
      </w:pPr>
    </w:p>
    <w:p w14:paraId="3982FD3A" w14:textId="77777777" w:rsidR="001B7868" w:rsidRDefault="001B7868" w:rsidP="001B7868">
      <w:pPr>
        <w:jc w:val="both"/>
        <w:rPr>
          <w:color w:val="000000"/>
          <w:sz w:val="24"/>
          <w:szCs w:val="24"/>
        </w:rPr>
      </w:pPr>
      <w:r>
        <w:rPr>
          <w:color w:val="000000"/>
          <w:sz w:val="24"/>
          <w:szCs w:val="24"/>
        </w:rPr>
        <w:lastRenderedPageBreak/>
        <w:t>Arçelik Türkiye Genel Müdürü Can Dinçer</w:t>
      </w:r>
      <w:r>
        <w:rPr>
          <w:sz w:val="24"/>
          <w:szCs w:val="24"/>
          <w:lang w:eastAsia="tr-TR"/>
        </w:rPr>
        <w:t xml:space="preserve"> ise beyaz eşya ve tüketici elektroniğinde Türkiye’nin en </w:t>
      </w:r>
      <w:r>
        <w:rPr>
          <w:color w:val="000000"/>
          <w:sz w:val="24"/>
          <w:szCs w:val="24"/>
        </w:rPr>
        <w:t>büyük perakende gücüne sahip olduklarını söyleyerek şunları kaydetti: “64 yıldır Türkiye’nin en çok tercih edilen beyaz eşya markası olarak tüketicimizi ilkler ve enlerle tanıştırıyoruz. Yeni konsept mağazalarımızı tüketicilerimiz çok sevdi.  Arçelik mağazalarında müşterilerimiz yemek pişiriyor, oyun oynuyor, kahvelerini yudumluyor.</w:t>
      </w:r>
      <w:r>
        <w:rPr>
          <w:rFonts w:ascii="pt_sansregular" w:hAnsi="pt_sansregular"/>
          <w:color w:val="101010"/>
          <w:sz w:val="27"/>
          <w:szCs w:val="27"/>
          <w:shd w:val="clear" w:color="auto" w:fill="FFFFFF"/>
        </w:rPr>
        <w:t xml:space="preserve"> </w:t>
      </w:r>
      <w:r>
        <w:rPr>
          <w:color w:val="000000"/>
          <w:sz w:val="24"/>
          <w:szCs w:val="24"/>
        </w:rPr>
        <w:t xml:space="preserve">Ürünlerle ilgili bilgilere hızla ulaşmayı sağlayan dijital ekranlarla donatılan mağazalarımızda, Arçelik ürünlerinin yanında, cep telefonu, tablet, dijital oyuncaklar gibi en yenilikçi elektronik ürünler de bulunuyor” dedi. </w:t>
      </w:r>
    </w:p>
    <w:p w14:paraId="71396F69" w14:textId="77777777" w:rsidR="00206B0B" w:rsidRDefault="00206B0B" w:rsidP="007B7EEE">
      <w:pPr>
        <w:contextualSpacing/>
        <w:jc w:val="both"/>
        <w:rPr>
          <w:rFonts w:eastAsia="Times New Roman" w:cstheme="minorHAnsi"/>
          <w:sz w:val="24"/>
          <w:szCs w:val="24"/>
          <w:lang w:eastAsia="tr-TR"/>
        </w:rPr>
      </w:pPr>
    </w:p>
    <w:p w14:paraId="43740B13" w14:textId="77777777" w:rsidR="00795B7E" w:rsidRDefault="00795B7E" w:rsidP="007B7EEE">
      <w:pPr>
        <w:contextualSpacing/>
        <w:jc w:val="both"/>
      </w:pPr>
    </w:p>
    <w:p w14:paraId="55D9C286" w14:textId="082EE209" w:rsidR="00F641EC" w:rsidRPr="00A4021E" w:rsidRDefault="00F641EC" w:rsidP="00206B0B">
      <w:pPr>
        <w:rPr>
          <w:rFonts w:cstheme="minorHAnsi"/>
          <w:sz w:val="24"/>
          <w:szCs w:val="24"/>
        </w:rPr>
      </w:pPr>
    </w:p>
    <w:sectPr w:rsidR="00F641EC" w:rsidRPr="00A4021E" w:rsidSect="00234EE7">
      <w:footerReference w:type="default" r:id="rId10"/>
      <w:pgSz w:w="11900" w:h="16840"/>
      <w:pgMar w:top="203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6F3348" w14:textId="77777777" w:rsidR="00601A9B" w:rsidRDefault="00601A9B" w:rsidP="008617B8">
      <w:r>
        <w:separator/>
      </w:r>
    </w:p>
  </w:endnote>
  <w:endnote w:type="continuationSeparator" w:id="0">
    <w:p w14:paraId="2E9CE900" w14:textId="77777777" w:rsidR="00601A9B" w:rsidRDefault="00601A9B" w:rsidP="00861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Helvetica Light">
    <w:altName w:val="Times New Roman"/>
    <w:charset w:val="00"/>
    <w:family w:val="auto"/>
    <w:pitch w:val="variable"/>
    <w:sig w:usb0="00000087" w:usb1="00000000" w:usb2="00000000" w:usb3="00000000" w:csb0="00000019" w:csb1="00000000"/>
  </w:font>
  <w:font w:name="Arial">
    <w:panose1 w:val="020B0604020202020204"/>
    <w:charset w:val="A2"/>
    <w:family w:val="swiss"/>
    <w:pitch w:val="variable"/>
    <w:sig w:usb0="E0002EFF" w:usb1="C000785B" w:usb2="00000009" w:usb3="00000000" w:csb0="000001FF" w:csb1="00000000"/>
  </w:font>
  <w:font w:name="pt_sansregular">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51BB" w14:textId="7B87F475" w:rsidR="00F43976" w:rsidRDefault="008E3D18">
    <w:pPr>
      <w:pStyle w:val="AltBilgi"/>
    </w:pPr>
    <w:r>
      <w:rPr>
        <w:rFonts w:ascii="Helvetica Light" w:hAnsi="Helvetica Light" w:cs="Times New Roman"/>
        <w:noProof/>
        <w:lang w:eastAsia="tr-TR"/>
      </w:rPr>
      <w:drawing>
        <wp:inline distT="0" distB="0" distL="0" distR="0" wp14:anchorId="29BA2417" wp14:editId="65075C4C">
          <wp:extent cx="640080" cy="316865"/>
          <wp:effectExtent l="0" t="0" r="762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31686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955DEF" w14:textId="77777777" w:rsidR="00601A9B" w:rsidRDefault="00601A9B" w:rsidP="008617B8">
      <w:r>
        <w:separator/>
      </w:r>
    </w:p>
  </w:footnote>
  <w:footnote w:type="continuationSeparator" w:id="0">
    <w:p w14:paraId="5AB93BFB" w14:textId="77777777" w:rsidR="00601A9B" w:rsidRDefault="00601A9B" w:rsidP="008617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938DD"/>
    <w:multiLevelType w:val="hybridMultilevel"/>
    <w:tmpl w:val="6720A5F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5E693560"/>
    <w:multiLevelType w:val="multilevel"/>
    <w:tmpl w:val="B644D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61315C7"/>
    <w:multiLevelType w:val="multilevel"/>
    <w:tmpl w:val="322C18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4AD"/>
    <w:rsid w:val="00003327"/>
    <w:rsid w:val="00007E71"/>
    <w:rsid w:val="00020A0B"/>
    <w:rsid w:val="000332D5"/>
    <w:rsid w:val="00056F0F"/>
    <w:rsid w:val="00057172"/>
    <w:rsid w:val="00071B33"/>
    <w:rsid w:val="000A420B"/>
    <w:rsid w:val="000A59D9"/>
    <w:rsid w:val="000B7C7D"/>
    <w:rsid w:val="00121DD7"/>
    <w:rsid w:val="00123DAB"/>
    <w:rsid w:val="00153ACA"/>
    <w:rsid w:val="001965F2"/>
    <w:rsid w:val="001A3F78"/>
    <w:rsid w:val="001B7868"/>
    <w:rsid w:val="001E50D5"/>
    <w:rsid w:val="001E5B40"/>
    <w:rsid w:val="00206B0B"/>
    <w:rsid w:val="00216EA9"/>
    <w:rsid w:val="00234EE7"/>
    <w:rsid w:val="002704AD"/>
    <w:rsid w:val="002920E3"/>
    <w:rsid w:val="0029683A"/>
    <w:rsid w:val="002C6C70"/>
    <w:rsid w:val="002F2CD7"/>
    <w:rsid w:val="003016DB"/>
    <w:rsid w:val="00333C5E"/>
    <w:rsid w:val="00356EF4"/>
    <w:rsid w:val="00365826"/>
    <w:rsid w:val="003A430E"/>
    <w:rsid w:val="003F7BDF"/>
    <w:rsid w:val="0043197A"/>
    <w:rsid w:val="00465DC3"/>
    <w:rsid w:val="00482955"/>
    <w:rsid w:val="004A2F36"/>
    <w:rsid w:val="004B02BF"/>
    <w:rsid w:val="004B65AE"/>
    <w:rsid w:val="004B7C0C"/>
    <w:rsid w:val="004C42F4"/>
    <w:rsid w:val="004D72AF"/>
    <w:rsid w:val="004F3C56"/>
    <w:rsid w:val="00500C97"/>
    <w:rsid w:val="00510E7E"/>
    <w:rsid w:val="00552A4B"/>
    <w:rsid w:val="005562B6"/>
    <w:rsid w:val="005A630A"/>
    <w:rsid w:val="005B027F"/>
    <w:rsid w:val="005C2B3B"/>
    <w:rsid w:val="005C30B4"/>
    <w:rsid w:val="005E474C"/>
    <w:rsid w:val="005F5258"/>
    <w:rsid w:val="00601A9B"/>
    <w:rsid w:val="00614618"/>
    <w:rsid w:val="0063353A"/>
    <w:rsid w:val="00633FEF"/>
    <w:rsid w:val="00642898"/>
    <w:rsid w:val="00663AE2"/>
    <w:rsid w:val="00664766"/>
    <w:rsid w:val="00692ED7"/>
    <w:rsid w:val="006D69D8"/>
    <w:rsid w:val="006D7468"/>
    <w:rsid w:val="006E12D0"/>
    <w:rsid w:val="007073F8"/>
    <w:rsid w:val="00710EF1"/>
    <w:rsid w:val="0071223A"/>
    <w:rsid w:val="007138A0"/>
    <w:rsid w:val="007161BA"/>
    <w:rsid w:val="00717B48"/>
    <w:rsid w:val="00721025"/>
    <w:rsid w:val="007262BA"/>
    <w:rsid w:val="00730443"/>
    <w:rsid w:val="007366B0"/>
    <w:rsid w:val="0074176B"/>
    <w:rsid w:val="007939E0"/>
    <w:rsid w:val="00795B7E"/>
    <w:rsid w:val="007A5377"/>
    <w:rsid w:val="007B7EEE"/>
    <w:rsid w:val="007E1A3F"/>
    <w:rsid w:val="008170F8"/>
    <w:rsid w:val="008325E4"/>
    <w:rsid w:val="00853F0B"/>
    <w:rsid w:val="00860665"/>
    <w:rsid w:val="008617B8"/>
    <w:rsid w:val="00871280"/>
    <w:rsid w:val="008749DC"/>
    <w:rsid w:val="00885CE0"/>
    <w:rsid w:val="008C4079"/>
    <w:rsid w:val="008C460C"/>
    <w:rsid w:val="008E3D18"/>
    <w:rsid w:val="00927A9E"/>
    <w:rsid w:val="00973F69"/>
    <w:rsid w:val="009938ED"/>
    <w:rsid w:val="009E0145"/>
    <w:rsid w:val="009E0FF6"/>
    <w:rsid w:val="00A037DB"/>
    <w:rsid w:val="00A125A3"/>
    <w:rsid w:val="00A15DA0"/>
    <w:rsid w:val="00A4021E"/>
    <w:rsid w:val="00A441A1"/>
    <w:rsid w:val="00A44FC7"/>
    <w:rsid w:val="00AC431A"/>
    <w:rsid w:val="00AD3EF5"/>
    <w:rsid w:val="00AE5CA1"/>
    <w:rsid w:val="00AF355C"/>
    <w:rsid w:val="00B20233"/>
    <w:rsid w:val="00B220F1"/>
    <w:rsid w:val="00B224BA"/>
    <w:rsid w:val="00BA3C4E"/>
    <w:rsid w:val="00BE175E"/>
    <w:rsid w:val="00C352A3"/>
    <w:rsid w:val="00C4541F"/>
    <w:rsid w:val="00C62841"/>
    <w:rsid w:val="00C66204"/>
    <w:rsid w:val="00C73CC9"/>
    <w:rsid w:val="00CB1A86"/>
    <w:rsid w:val="00CB466B"/>
    <w:rsid w:val="00CB4E31"/>
    <w:rsid w:val="00CB5387"/>
    <w:rsid w:val="00CD4B6B"/>
    <w:rsid w:val="00CF6FA5"/>
    <w:rsid w:val="00D053AE"/>
    <w:rsid w:val="00D13D8B"/>
    <w:rsid w:val="00D14F85"/>
    <w:rsid w:val="00D255DE"/>
    <w:rsid w:val="00D47F00"/>
    <w:rsid w:val="00D76CBB"/>
    <w:rsid w:val="00D81AB6"/>
    <w:rsid w:val="00DA7F74"/>
    <w:rsid w:val="00DD6E0C"/>
    <w:rsid w:val="00E020CC"/>
    <w:rsid w:val="00E048E1"/>
    <w:rsid w:val="00E133DB"/>
    <w:rsid w:val="00E15828"/>
    <w:rsid w:val="00E3208C"/>
    <w:rsid w:val="00E460E8"/>
    <w:rsid w:val="00EC036E"/>
    <w:rsid w:val="00ED64D1"/>
    <w:rsid w:val="00F43976"/>
    <w:rsid w:val="00F56416"/>
    <w:rsid w:val="00F641EC"/>
    <w:rsid w:val="00F658C0"/>
    <w:rsid w:val="00F6627E"/>
    <w:rsid w:val="00F81F7B"/>
    <w:rsid w:val="00F84198"/>
    <w:rsid w:val="00F84990"/>
    <w:rsid w:val="00F94946"/>
    <w:rsid w:val="00FA1892"/>
    <w:rsid w:val="00FF2C80"/>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A23656"/>
  <w15:docId w15:val="{075772DC-EA88-49B4-A634-A3384303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B7C7D"/>
    <w:rPr>
      <w:rFonts w:cstheme="minorBidi"/>
      <w:lang w:val="tr-TR"/>
    </w:rPr>
  </w:style>
  <w:style w:type="paragraph" w:styleId="Balk1">
    <w:name w:val="heading 1"/>
    <w:basedOn w:val="Normal"/>
    <w:next w:val="Normal"/>
    <w:link w:val="Balk1Char"/>
    <w:uiPriority w:val="9"/>
    <w:qFormat/>
    <w:rsid w:val="000B7C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B7C7D"/>
    <w:rPr>
      <w:rFonts w:asciiTheme="majorHAnsi" w:eastAsiaTheme="majorEastAsia" w:hAnsiTheme="majorHAnsi" w:cstheme="majorBidi"/>
      <w:b/>
      <w:bCs/>
      <w:color w:val="365F91" w:themeColor="accent1" w:themeShade="BF"/>
      <w:sz w:val="28"/>
      <w:szCs w:val="28"/>
    </w:rPr>
  </w:style>
  <w:style w:type="paragraph" w:styleId="Altyaz">
    <w:name w:val="Subtitle"/>
    <w:basedOn w:val="Normal"/>
    <w:next w:val="Normal"/>
    <w:link w:val="AltyazChar"/>
    <w:uiPriority w:val="11"/>
    <w:qFormat/>
    <w:rsid w:val="000B7C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0B7C7D"/>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unhideWhenUsed/>
    <w:rsid w:val="008617B8"/>
    <w:pPr>
      <w:tabs>
        <w:tab w:val="center" w:pos="4536"/>
        <w:tab w:val="right" w:pos="9072"/>
      </w:tabs>
    </w:pPr>
  </w:style>
  <w:style w:type="character" w:customStyle="1" w:styleId="stBilgiChar">
    <w:name w:val="Üst Bilgi Char"/>
    <w:basedOn w:val="VarsaylanParagrafYazTipi"/>
    <w:link w:val="stBilgi"/>
    <w:uiPriority w:val="99"/>
    <w:rsid w:val="008617B8"/>
    <w:rPr>
      <w:rFonts w:cstheme="minorBidi"/>
    </w:rPr>
  </w:style>
  <w:style w:type="paragraph" w:styleId="AltBilgi">
    <w:name w:val="footer"/>
    <w:basedOn w:val="Normal"/>
    <w:link w:val="AltBilgiChar"/>
    <w:uiPriority w:val="99"/>
    <w:unhideWhenUsed/>
    <w:rsid w:val="008617B8"/>
    <w:pPr>
      <w:tabs>
        <w:tab w:val="center" w:pos="4536"/>
        <w:tab w:val="right" w:pos="9072"/>
      </w:tabs>
    </w:pPr>
  </w:style>
  <w:style w:type="character" w:customStyle="1" w:styleId="AltBilgiChar">
    <w:name w:val="Alt Bilgi Char"/>
    <w:basedOn w:val="VarsaylanParagrafYazTipi"/>
    <w:link w:val="AltBilgi"/>
    <w:uiPriority w:val="99"/>
    <w:rsid w:val="008617B8"/>
    <w:rPr>
      <w:rFonts w:cstheme="minorBidi"/>
    </w:rPr>
  </w:style>
  <w:style w:type="character" w:styleId="Kpr">
    <w:name w:val="Hyperlink"/>
    <w:basedOn w:val="VarsaylanParagrafYazTipi"/>
    <w:uiPriority w:val="99"/>
    <w:semiHidden/>
    <w:unhideWhenUsed/>
    <w:rsid w:val="00A4021E"/>
    <w:rPr>
      <w:color w:val="0563C1"/>
      <w:u w:val="single"/>
    </w:rPr>
  </w:style>
  <w:style w:type="character" w:styleId="zlenenKpr">
    <w:name w:val="FollowedHyperlink"/>
    <w:basedOn w:val="VarsaylanParagrafYazTipi"/>
    <w:uiPriority w:val="99"/>
    <w:semiHidden/>
    <w:unhideWhenUsed/>
    <w:rsid w:val="00A4021E"/>
    <w:rPr>
      <w:color w:val="800080" w:themeColor="followedHyperlink"/>
      <w:u w:val="single"/>
    </w:rPr>
  </w:style>
  <w:style w:type="paragraph" w:styleId="NormalWeb">
    <w:name w:val="Normal (Web)"/>
    <w:basedOn w:val="Normal"/>
    <w:uiPriority w:val="99"/>
    <w:unhideWhenUsed/>
    <w:rsid w:val="00D76CBB"/>
    <w:pPr>
      <w:spacing w:before="100" w:beforeAutospacing="1" w:after="100" w:afterAutospacing="1"/>
    </w:pPr>
    <w:rPr>
      <w:rFonts w:ascii="Calibri" w:hAnsi="Calibri" w:cs="Calibri"/>
      <w:lang w:eastAsia="tr-TR"/>
    </w:rPr>
  </w:style>
  <w:style w:type="paragraph" w:styleId="BalonMetni">
    <w:name w:val="Balloon Text"/>
    <w:basedOn w:val="Normal"/>
    <w:link w:val="BalonMetniChar"/>
    <w:uiPriority w:val="99"/>
    <w:semiHidden/>
    <w:unhideWhenUsed/>
    <w:rsid w:val="00AE5CA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5CA1"/>
    <w:rPr>
      <w:rFonts w:ascii="Segoe UI" w:hAnsi="Segoe UI" w:cs="Segoe UI"/>
      <w:sz w:val="18"/>
      <w:szCs w:val="18"/>
      <w:lang w:val="tr-TR"/>
    </w:rPr>
  </w:style>
  <w:style w:type="paragraph" w:styleId="ListeParagraf">
    <w:name w:val="List Paragraph"/>
    <w:basedOn w:val="Normal"/>
    <w:uiPriority w:val="34"/>
    <w:qFormat/>
    <w:rsid w:val="005B027F"/>
    <w:pPr>
      <w:ind w:left="720"/>
      <w:contextualSpacing/>
    </w:pPr>
  </w:style>
  <w:style w:type="character" w:styleId="Gl">
    <w:name w:val="Strong"/>
    <w:basedOn w:val="VarsaylanParagrafYazTipi"/>
    <w:uiPriority w:val="22"/>
    <w:qFormat/>
    <w:rsid w:val="00365826"/>
    <w:rPr>
      <w:b/>
      <w:bCs/>
    </w:rPr>
  </w:style>
  <w:style w:type="character" w:styleId="AklamaBavurusu">
    <w:name w:val="annotation reference"/>
    <w:basedOn w:val="VarsaylanParagrafYazTipi"/>
    <w:uiPriority w:val="99"/>
    <w:semiHidden/>
    <w:unhideWhenUsed/>
    <w:rsid w:val="004F3C56"/>
    <w:rPr>
      <w:sz w:val="16"/>
      <w:szCs w:val="16"/>
    </w:rPr>
  </w:style>
  <w:style w:type="paragraph" w:styleId="AklamaMetni">
    <w:name w:val="annotation text"/>
    <w:basedOn w:val="Normal"/>
    <w:link w:val="AklamaMetniChar"/>
    <w:uiPriority w:val="99"/>
    <w:semiHidden/>
    <w:unhideWhenUsed/>
    <w:rsid w:val="004F3C56"/>
    <w:rPr>
      <w:sz w:val="20"/>
      <w:szCs w:val="20"/>
    </w:rPr>
  </w:style>
  <w:style w:type="character" w:customStyle="1" w:styleId="AklamaMetniChar">
    <w:name w:val="Açıklama Metni Char"/>
    <w:basedOn w:val="VarsaylanParagrafYazTipi"/>
    <w:link w:val="AklamaMetni"/>
    <w:uiPriority w:val="99"/>
    <w:semiHidden/>
    <w:rsid w:val="004F3C56"/>
    <w:rPr>
      <w:rFonts w:cstheme="minorBidi"/>
      <w:sz w:val="20"/>
      <w:szCs w:val="20"/>
      <w:lang w:val="tr-TR"/>
    </w:rPr>
  </w:style>
  <w:style w:type="paragraph" w:styleId="AklamaKonusu">
    <w:name w:val="annotation subject"/>
    <w:basedOn w:val="AklamaMetni"/>
    <w:next w:val="AklamaMetni"/>
    <w:link w:val="AklamaKonusuChar"/>
    <w:uiPriority w:val="99"/>
    <w:semiHidden/>
    <w:unhideWhenUsed/>
    <w:rsid w:val="004F3C56"/>
    <w:rPr>
      <w:b/>
      <w:bCs/>
    </w:rPr>
  </w:style>
  <w:style w:type="character" w:customStyle="1" w:styleId="AklamaKonusuChar">
    <w:name w:val="Açıklama Konusu Char"/>
    <w:basedOn w:val="AklamaMetniChar"/>
    <w:link w:val="AklamaKonusu"/>
    <w:uiPriority w:val="99"/>
    <w:semiHidden/>
    <w:rsid w:val="004F3C56"/>
    <w:rPr>
      <w:rFonts w:cstheme="minorBidi"/>
      <w:b/>
      <w:bCs/>
      <w:sz w:val="20"/>
      <w:szCs w:val="20"/>
      <w:lang w:val="tr-TR"/>
    </w:rPr>
  </w:style>
  <w:style w:type="paragraph" w:styleId="KonuBal">
    <w:name w:val="Title"/>
    <w:basedOn w:val="Normal"/>
    <w:next w:val="Normal"/>
    <w:link w:val="KonuBalChar"/>
    <w:uiPriority w:val="10"/>
    <w:qFormat/>
    <w:rsid w:val="00007E71"/>
    <w:pPr>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007E71"/>
    <w:rPr>
      <w:rFonts w:asciiTheme="majorHAnsi" w:eastAsiaTheme="majorEastAsia" w:hAnsiTheme="majorHAnsi" w:cstheme="majorBidi"/>
      <w:spacing w:val="-10"/>
      <w:kern w:val="28"/>
      <w:sz w:val="56"/>
      <w:szCs w:val="5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708373">
      <w:bodyDiv w:val="1"/>
      <w:marLeft w:val="0"/>
      <w:marRight w:val="0"/>
      <w:marTop w:val="0"/>
      <w:marBottom w:val="0"/>
      <w:divBdr>
        <w:top w:val="none" w:sz="0" w:space="0" w:color="auto"/>
        <w:left w:val="none" w:sz="0" w:space="0" w:color="auto"/>
        <w:bottom w:val="none" w:sz="0" w:space="0" w:color="auto"/>
        <w:right w:val="none" w:sz="0" w:space="0" w:color="auto"/>
      </w:divBdr>
    </w:div>
    <w:div w:id="615019958">
      <w:bodyDiv w:val="1"/>
      <w:marLeft w:val="0"/>
      <w:marRight w:val="0"/>
      <w:marTop w:val="0"/>
      <w:marBottom w:val="0"/>
      <w:divBdr>
        <w:top w:val="none" w:sz="0" w:space="0" w:color="auto"/>
        <w:left w:val="none" w:sz="0" w:space="0" w:color="auto"/>
        <w:bottom w:val="none" w:sz="0" w:space="0" w:color="auto"/>
        <w:right w:val="none" w:sz="0" w:space="0" w:color="auto"/>
      </w:divBdr>
    </w:div>
    <w:div w:id="674260683">
      <w:bodyDiv w:val="1"/>
      <w:marLeft w:val="0"/>
      <w:marRight w:val="0"/>
      <w:marTop w:val="0"/>
      <w:marBottom w:val="0"/>
      <w:divBdr>
        <w:top w:val="none" w:sz="0" w:space="0" w:color="auto"/>
        <w:left w:val="none" w:sz="0" w:space="0" w:color="auto"/>
        <w:bottom w:val="none" w:sz="0" w:space="0" w:color="auto"/>
        <w:right w:val="none" w:sz="0" w:space="0" w:color="auto"/>
      </w:divBdr>
    </w:div>
    <w:div w:id="679505842">
      <w:bodyDiv w:val="1"/>
      <w:marLeft w:val="0"/>
      <w:marRight w:val="0"/>
      <w:marTop w:val="0"/>
      <w:marBottom w:val="0"/>
      <w:divBdr>
        <w:top w:val="none" w:sz="0" w:space="0" w:color="auto"/>
        <w:left w:val="none" w:sz="0" w:space="0" w:color="auto"/>
        <w:bottom w:val="none" w:sz="0" w:space="0" w:color="auto"/>
        <w:right w:val="none" w:sz="0" w:space="0" w:color="auto"/>
      </w:divBdr>
    </w:div>
    <w:div w:id="868954808">
      <w:bodyDiv w:val="1"/>
      <w:marLeft w:val="0"/>
      <w:marRight w:val="0"/>
      <w:marTop w:val="0"/>
      <w:marBottom w:val="0"/>
      <w:divBdr>
        <w:top w:val="none" w:sz="0" w:space="0" w:color="auto"/>
        <w:left w:val="none" w:sz="0" w:space="0" w:color="auto"/>
        <w:bottom w:val="none" w:sz="0" w:space="0" w:color="auto"/>
        <w:right w:val="none" w:sz="0" w:space="0" w:color="auto"/>
      </w:divBdr>
    </w:div>
    <w:div w:id="1429812027">
      <w:bodyDiv w:val="1"/>
      <w:marLeft w:val="0"/>
      <w:marRight w:val="0"/>
      <w:marTop w:val="0"/>
      <w:marBottom w:val="0"/>
      <w:divBdr>
        <w:top w:val="none" w:sz="0" w:space="0" w:color="auto"/>
        <w:left w:val="none" w:sz="0" w:space="0" w:color="auto"/>
        <w:bottom w:val="none" w:sz="0" w:space="0" w:color="auto"/>
        <w:right w:val="none" w:sz="0" w:space="0" w:color="auto"/>
      </w:divBdr>
    </w:div>
    <w:div w:id="1584216534">
      <w:bodyDiv w:val="1"/>
      <w:marLeft w:val="0"/>
      <w:marRight w:val="0"/>
      <w:marTop w:val="0"/>
      <w:marBottom w:val="0"/>
      <w:divBdr>
        <w:top w:val="none" w:sz="0" w:space="0" w:color="auto"/>
        <w:left w:val="none" w:sz="0" w:space="0" w:color="auto"/>
        <w:bottom w:val="none" w:sz="0" w:space="0" w:color="auto"/>
        <w:right w:val="none" w:sz="0" w:space="0" w:color="auto"/>
      </w:divBdr>
    </w:div>
    <w:div w:id="1743485342">
      <w:bodyDiv w:val="1"/>
      <w:marLeft w:val="0"/>
      <w:marRight w:val="0"/>
      <w:marTop w:val="0"/>
      <w:marBottom w:val="0"/>
      <w:divBdr>
        <w:top w:val="none" w:sz="0" w:space="0" w:color="auto"/>
        <w:left w:val="none" w:sz="0" w:space="0" w:color="auto"/>
        <w:bottom w:val="none" w:sz="0" w:space="0" w:color="auto"/>
        <w:right w:val="none" w:sz="0" w:space="0" w:color="auto"/>
      </w:divBdr>
    </w:div>
    <w:div w:id="1755276806">
      <w:bodyDiv w:val="1"/>
      <w:marLeft w:val="0"/>
      <w:marRight w:val="0"/>
      <w:marTop w:val="0"/>
      <w:marBottom w:val="0"/>
      <w:divBdr>
        <w:top w:val="none" w:sz="0" w:space="0" w:color="auto"/>
        <w:left w:val="none" w:sz="0" w:space="0" w:color="auto"/>
        <w:bottom w:val="none" w:sz="0" w:space="0" w:color="auto"/>
        <w:right w:val="none" w:sz="0" w:space="0" w:color="auto"/>
      </w:divBdr>
    </w:div>
    <w:div w:id="1836332880">
      <w:bodyDiv w:val="1"/>
      <w:marLeft w:val="0"/>
      <w:marRight w:val="0"/>
      <w:marTop w:val="0"/>
      <w:marBottom w:val="0"/>
      <w:divBdr>
        <w:top w:val="none" w:sz="0" w:space="0" w:color="auto"/>
        <w:left w:val="none" w:sz="0" w:space="0" w:color="auto"/>
        <w:bottom w:val="none" w:sz="0" w:space="0" w:color="auto"/>
        <w:right w:val="none" w:sz="0" w:space="0" w:color="auto"/>
      </w:divBdr>
    </w:div>
    <w:div w:id="1880430819">
      <w:bodyDiv w:val="1"/>
      <w:marLeft w:val="0"/>
      <w:marRight w:val="0"/>
      <w:marTop w:val="0"/>
      <w:marBottom w:val="0"/>
      <w:divBdr>
        <w:top w:val="none" w:sz="0" w:space="0" w:color="auto"/>
        <w:left w:val="none" w:sz="0" w:space="0" w:color="auto"/>
        <w:bottom w:val="none" w:sz="0" w:space="0" w:color="auto"/>
        <w:right w:val="none" w:sz="0" w:space="0" w:color="auto"/>
      </w:divBdr>
    </w:div>
    <w:div w:id="1933469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56929F-292D-48B0-8968-C1CF8683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409</Words>
  <Characters>2334</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Durmaz</dc:creator>
  <cp:lastModifiedBy>Nuray Koç</cp:lastModifiedBy>
  <cp:revision>9</cp:revision>
  <cp:lastPrinted>2018-04-09T11:55:00Z</cp:lastPrinted>
  <dcterms:created xsi:type="dcterms:W3CDTF">2019-10-01T11:46:00Z</dcterms:created>
  <dcterms:modified xsi:type="dcterms:W3CDTF">2019-10-08T06:52:00Z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26024949@arcelik.com</vt:lpwstr>
  </property>
  <property fmtid="{D5CDD505-2E9C-101B-9397-08002B2CF9AE}" pid="6" name="MSIP_Label_18de4db4-e00d-47c3-9d58-42953a01c92d_SetDate">
    <vt:lpwstr>2018-04-09T13:26:12.7902170+03:00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