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6061ED3E" wp14:editId="27D756C4">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D260D2">
      <w:pPr>
        <w:ind w:left="7088" w:right="-1140" w:hanging="284"/>
        <w:rPr>
          <w:rFonts w:ascii="Helvetica Light" w:hAnsi="Helvetica Light" w:cs="Arial"/>
          <w:color w:val="000000" w:themeColor="text1"/>
          <w:sz w:val="15"/>
          <w:szCs w:val="15"/>
        </w:rPr>
      </w:pPr>
    </w:p>
    <w:p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0B285E9E" wp14:editId="26C29CD4">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C450E0" w:rsidRPr="007637F9" w:rsidRDefault="00012C1B" w:rsidP="007637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4C7FD3" w:rsidRPr="00CF3195" w:rsidRDefault="004C7FD3" w:rsidP="002B065A">
      <w:pPr>
        <w:jc w:val="both"/>
        <w:rPr>
          <w:bCs/>
          <w:sz w:val="40"/>
          <w:szCs w:val="40"/>
        </w:rPr>
      </w:pPr>
    </w:p>
    <w:p w:rsidR="004C7FD3" w:rsidRPr="001343B3" w:rsidRDefault="004C7FD3" w:rsidP="002B065A">
      <w:pPr>
        <w:jc w:val="both"/>
        <w:rPr>
          <w:bCs/>
          <w:sz w:val="44"/>
          <w:szCs w:val="40"/>
        </w:rPr>
      </w:pPr>
    </w:p>
    <w:p w:rsidR="008C22EC" w:rsidRDefault="009A5693" w:rsidP="008A29E2">
      <w:pPr>
        <w:spacing w:after="200"/>
        <w:contextualSpacing/>
        <w:jc w:val="center"/>
        <w:rPr>
          <w:b/>
          <w:color w:val="000000"/>
          <w:sz w:val="32"/>
          <w:szCs w:val="28"/>
          <w:u w:val="single"/>
        </w:rPr>
      </w:pPr>
      <w:r w:rsidRPr="001343B3">
        <w:rPr>
          <w:b/>
          <w:color w:val="000000"/>
          <w:sz w:val="32"/>
          <w:szCs w:val="28"/>
          <w:u w:val="single"/>
        </w:rPr>
        <w:t>Arçeli</w:t>
      </w:r>
      <w:r w:rsidR="008C22EC">
        <w:rPr>
          <w:b/>
          <w:color w:val="000000"/>
          <w:sz w:val="32"/>
          <w:szCs w:val="28"/>
          <w:u w:val="single"/>
        </w:rPr>
        <w:t>k ve Pepee TV’den Sürdürülebilirlik Alanında İş Birliği</w:t>
      </w:r>
    </w:p>
    <w:p w:rsidR="00BA7510" w:rsidRPr="00BA7510" w:rsidRDefault="008C22EC" w:rsidP="008A29E2">
      <w:pPr>
        <w:spacing w:after="200"/>
        <w:contextualSpacing/>
        <w:jc w:val="center"/>
        <w:rPr>
          <w:b/>
          <w:color w:val="000000"/>
          <w:sz w:val="28"/>
          <w:szCs w:val="28"/>
          <w:u w:val="single"/>
        </w:rPr>
      </w:pPr>
      <w:r>
        <w:rPr>
          <w:b/>
          <w:color w:val="000000"/>
          <w:sz w:val="32"/>
          <w:szCs w:val="28"/>
          <w:u w:val="single"/>
        </w:rPr>
        <w:t xml:space="preserve"> </w:t>
      </w:r>
    </w:p>
    <w:p w:rsidR="00952BB9" w:rsidRDefault="00BA7510" w:rsidP="008A29E2">
      <w:pPr>
        <w:spacing w:after="200"/>
        <w:contextualSpacing/>
        <w:jc w:val="center"/>
        <w:rPr>
          <w:b/>
          <w:color w:val="000000"/>
          <w:sz w:val="40"/>
          <w:szCs w:val="40"/>
        </w:rPr>
      </w:pPr>
      <w:r>
        <w:rPr>
          <w:b/>
          <w:color w:val="000000"/>
          <w:sz w:val="40"/>
          <w:szCs w:val="40"/>
        </w:rPr>
        <w:t>Arçelik</w:t>
      </w:r>
      <w:r w:rsidR="00952BB9">
        <w:rPr>
          <w:b/>
          <w:color w:val="000000"/>
          <w:sz w:val="40"/>
          <w:szCs w:val="40"/>
        </w:rPr>
        <w:t>,</w:t>
      </w:r>
      <w:r>
        <w:rPr>
          <w:b/>
          <w:color w:val="000000"/>
          <w:sz w:val="40"/>
          <w:szCs w:val="40"/>
        </w:rPr>
        <w:t xml:space="preserve"> </w:t>
      </w:r>
      <w:r w:rsidR="0021510E">
        <w:rPr>
          <w:b/>
          <w:color w:val="000000"/>
          <w:sz w:val="40"/>
          <w:szCs w:val="40"/>
        </w:rPr>
        <w:t xml:space="preserve">Çizgi Film Pepee </w:t>
      </w:r>
      <w:r w:rsidR="001343B3">
        <w:rPr>
          <w:b/>
          <w:color w:val="000000"/>
          <w:sz w:val="40"/>
          <w:szCs w:val="40"/>
        </w:rPr>
        <w:t>ile</w:t>
      </w:r>
    </w:p>
    <w:p w:rsidR="009A5693" w:rsidRDefault="001343B3" w:rsidP="009A5693">
      <w:pPr>
        <w:spacing w:after="200"/>
        <w:contextualSpacing/>
        <w:jc w:val="center"/>
        <w:rPr>
          <w:b/>
          <w:color w:val="000000"/>
          <w:sz w:val="40"/>
          <w:szCs w:val="40"/>
        </w:rPr>
      </w:pPr>
      <w:r>
        <w:rPr>
          <w:b/>
          <w:color w:val="000000"/>
          <w:sz w:val="40"/>
          <w:szCs w:val="40"/>
        </w:rPr>
        <w:t xml:space="preserve">Çocuklara </w:t>
      </w:r>
      <w:r w:rsidR="008C22EC">
        <w:rPr>
          <w:b/>
          <w:color w:val="000000"/>
          <w:sz w:val="40"/>
          <w:szCs w:val="40"/>
        </w:rPr>
        <w:t>Çevre Bilinci</w:t>
      </w:r>
      <w:r w:rsidR="00894D81">
        <w:rPr>
          <w:b/>
          <w:color w:val="000000"/>
          <w:sz w:val="40"/>
          <w:szCs w:val="40"/>
        </w:rPr>
        <w:t xml:space="preserve"> Kazandıracak</w:t>
      </w:r>
    </w:p>
    <w:p w:rsidR="001343B3" w:rsidRPr="00B57798" w:rsidRDefault="001343B3" w:rsidP="009A5693">
      <w:pPr>
        <w:spacing w:after="200"/>
        <w:contextualSpacing/>
        <w:jc w:val="center"/>
        <w:rPr>
          <w:b/>
          <w:color w:val="000000"/>
          <w:sz w:val="40"/>
          <w:szCs w:val="44"/>
        </w:rPr>
      </w:pPr>
    </w:p>
    <w:p w:rsidR="00850C1E" w:rsidRPr="00B57798" w:rsidRDefault="009D5E0F" w:rsidP="00850C1E">
      <w:pPr>
        <w:jc w:val="both"/>
        <w:rPr>
          <w:sz w:val="20"/>
        </w:rPr>
      </w:pPr>
      <w:r w:rsidRPr="00B57798">
        <w:rPr>
          <w:b/>
          <w:sz w:val="24"/>
          <w:szCs w:val="28"/>
        </w:rPr>
        <w:t>Arçelik</w:t>
      </w:r>
      <w:r w:rsidR="0021510E" w:rsidRPr="00B57798">
        <w:rPr>
          <w:b/>
          <w:sz w:val="24"/>
          <w:szCs w:val="28"/>
        </w:rPr>
        <w:t xml:space="preserve"> ile Düşyeri</w:t>
      </w:r>
      <w:r w:rsidR="00BF4A12">
        <w:rPr>
          <w:b/>
          <w:sz w:val="24"/>
          <w:szCs w:val="28"/>
        </w:rPr>
        <w:t>,</w:t>
      </w:r>
      <w:r w:rsidR="0021510E" w:rsidRPr="00B57798">
        <w:rPr>
          <w:b/>
          <w:sz w:val="24"/>
          <w:szCs w:val="28"/>
        </w:rPr>
        <w:t xml:space="preserve"> </w:t>
      </w:r>
      <w:r w:rsidRPr="00B57798">
        <w:rPr>
          <w:b/>
          <w:sz w:val="24"/>
          <w:szCs w:val="28"/>
        </w:rPr>
        <w:t xml:space="preserve">Türkiye’nin ilk dijital çocuk televizyonu Pepee TV ile </w:t>
      </w:r>
      <w:r w:rsidR="0021510E" w:rsidRPr="00B57798">
        <w:rPr>
          <w:b/>
          <w:sz w:val="24"/>
          <w:szCs w:val="28"/>
        </w:rPr>
        <w:t xml:space="preserve">başlattıkları </w:t>
      </w:r>
      <w:r w:rsidRPr="00B57798">
        <w:rPr>
          <w:b/>
          <w:sz w:val="24"/>
          <w:szCs w:val="28"/>
        </w:rPr>
        <w:t xml:space="preserve">işbirliğini </w:t>
      </w:r>
      <w:r w:rsidR="008C22EC" w:rsidRPr="00B57798">
        <w:rPr>
          <w:b/>
          <w:sz w:val="24"/>
          <w:szCs w:val="28"/>
        </w:rPr>
        <w:t>sürdürülebilirlik alanına taşıyarak çocukları çevre ile ilgili bilinçlendirme yolunda önemli bir adım atıyor</w:t>
      </w:r>
      <w:r w:rsidRPr="00B57798">
        <w:rPr>
          <w:b/>
          <w:sz w:val="24"/>
          <w:szCs w:val="28"/>
        </w:rPr>
        <w:t>. Arçelik</w:t>
      </w:r>
      <w:r w:rsidR="0021510E" w:rsidRPr="00B57798">
        <w:rPr>
          <w:b/>
          <w:sz w:val="24"/>
          <w:szCs w:val="28"/>
        </w:rPr>
        <w:t xml:space="preserve">, </w:t>
      </w:r>
      <w:r w:rsidRPr="00B57798">
        <w:rPr>
          <w:b/>
          <w:sz w:val="24"/>
          <w:szCs w:val="28"/>
        </w:rPr>
        <w:t>Pepee içerikleriyle</w:t>
      </w:r>
      <w:r w:rsidR="005053EB" w:rsidRPr="00B57798">
        <w:rPr>
          <w:b/>
          <w:sz w:val="24"/>
          <w:szCs w:val="28"/>
        </w:rPr>
        <w:t>,</w:t>
      </w:r>
      <w:r w:rsidRPr="00B57798">
        <w:rPr>
          <w:b/>
          <w:sz w:val="24"/>
          <w:szCs w:val="28"/>
        </w:rPr>
        <w:t xml:space="preserve"> çocuklar</w:t>
      </w:r>
      <w:r w:rsidR="0021510E" w:rsidRPr="00B57798">
        <w:rPr>
          <w:b/>
          <w:sz w:val="24"/>
          <w:szCs w:val="28"/>
        </w:rPr>
        <w:t>a</w:t>
      </w:r>
      <w:r w:rsidRPr="00B57798">
        <w:rPr>
          <w:b/>
          <w:sz w:val="24"/>
          <w:szCs w:val="28"/>
        </w:rPr>
        <w:t xml:space="preserve"> ve ebeveynler</w:t>
      </w:r>
      <w:r w:rsidR="005053EB" w:rsidRPr="00B57798">
        <w:rPr>
          <w:b/>
          <w:sz w:val="24"/>
          <w:szCs w:val="28"/>
        </w:rPr>
        <w:t>e</w:t>
      </w:r>
      <w:r w:rsidR="0021510E" w:rsidRPr="00B57798">
        <w:rPr>
          <w:b/>
          <w:sz w:val="24"/>
          <w:szCs w:val="28"/>
        </w:rPr>
        <w:t>;</w:t>
      </w:r>
      <w:r w:rsidRPr="00B57798">
        <w:rPr>
          <w:b/>
          <w:sz w:val="24"/>
          <w:szCs w:val="28"/>
        </w:rPr>
        <w:t xml:space="preserve"> </w:t>
      </w:r>
      <w:r w:rsidR="008C22EC" w:rsidRPr="00B57798">
        <w:rPr>
          <w:b/>
          <w:sz w:val="24"/>
          <w:szCs w:val="28"/>
        </w:rPr>
        <w:t xml:space="preserve">çevrenin korunması, </w:t>
      </w:r>
      <w:r w:rsidRPr="00B57798">
        <w:rPr>
          <w:b/>
          <w:sz w:val="24"/>
          <w:szCs w:val="28"/>
        </w:rPr>
        <w:t xml:space="preserve">enerji tasarrufu ve iklim değişikliği gibi konularda farkındalık kazandıracak. </w:t>
      </w:r>
      <w:r w:rsidR="002F1BC5" w:rsidRPr="00B57798">
        <w:rPr>
          <w:b/>
          <w:sz w:val="24"/>
          <w:szCs w:val="28"/>
        </w:rPr>
        <w:t>Koç Holding Dayanıklı Tüketim Grubu Başkanı Fatih Kemal Ebiçlioğlu, “Topluluk olarak sürdürülebilirliği</w:t>
      </w:r>
      <w:r w:rsidR="002F1BC5">
        <w:rPr>
          <w:b/>
          <w:sz w:val="24"/>
          <w:szCs w:val="28"/>
        </w:rPr>
        <w:t>;</w:t>
      </w:r>
      <w:r w:rsidR="002F1BC5" w:rsidRPr="00B57798">
        <w:rPr>
          <w:b/>
          <w:sz w:val="24"/>
          <w:szCs w:val="28"/>
        </w:rPr>
        <w:t xml:space="preserve"> hem şirketlerimiz hem de toplum için sosyal, ekonomik ve çevresel açıdan fayda </w:t>
      </w:r>
      <w:r w:rsidR="002F1BC5">
        <w:rPr>
          <w:b/>
          <w:sz w:val="24"/>
          <w:szCs w:val="28"/>
        </w:rPr>
        <w:t>yaratacak</w:t>
      </w:r>
      <w:r w:rsidR="002F1BC5" w:rsidRPr="00B57798">
        <w:rPr>
          <w:b/>
          <w:sz w:val="24"/>
          <w:szCs w:val="28"/>
        </w:rPr>
        <w:t xml:space="preserve"> nihai olarak çocuklarımıza daha iyi bir dünya bırakmamızı sağlayacak ortak bir değer yaratma çabası olarak görüyoruz. Bu yeni proje ile Arçelik’in çevre bilinci oluşturmayı amaçlayan mesajlarını çocuklara ulaştırmayı, dünyaya tutkuyla sahip çıkacak çocuklar yetişmesine katkıda bulunmayı istiyoruz” dedi. </w:t>
      </w:r>
      <w:r w:rsidR="005053EB" w:rsidRPr="00B57798">
        <w:rPr>
          <w:b/>
          <w:sz w:val="24"/>
          <w:szCs w:val="28"/>
        </w:rPr>
        <w:t>Arçelik Türkiye Genel Müdürü Can Dinçer ise “</w:t>
      </w:r>
      <w:r w:rsidR="009009F4" w:rsidRPr="00B57798">
        <w:rPr>
          <w:b/>
          <w:sz w:val="24"/>
          <w:szCs w:val="28"/>
        </w:rPr>
        <w:t xml:space="preserve">Çocuklarımıza çevre bilinci kazandırmak için </w:t>
      </w:r>
      <w:r w:rsidR="00850C1E" w:rsidRPr="00B57798">
        <w:rPr>
          <w:b/>
          <w:sz w:val="24"/>
          <w:szCs w:val="28"/>
        </w:rPr>
        <w:t xml:space="preserve">Pepee karakterinin yaratıcısı </w:t>
      </w:r>
      <w:r w:rsidR="000A3055">
        <w:rPr>
          <w:b/>
          <w:sz w:val="24"/>
          <w:szCs w:val="28"/>
        </w:rPr>
        <w:t>D</w:t>
      </w:r>
      <w:r w:rsidR="00850C1E" w:rsidRPr="00B57798">
        <w:rPr>
          <w:b/>
          <w:sz w:val="24"/>
          <w:szCs w:val="28"/>
        </w:rPr>
        <w:t xml:space="preserve">üşyeri ile anlamlı bir </w:t>
      </w:r>
      <w:r w:rsidR="009009F4" w:rsidRPr="00B57798">
        <w:rPr>
          <w:b/>
          <w:sz w:val="24"/>
          <w:szCs w:val="28"/>
        </w:rPr>
        <w:t>iş birliğine daha imza atıyoruz. İklim değişikliğinden doğal varlıkların korunması</w:t>
      </w:r>
      <w:r w:rsidR="00FF2A6E" w:rsidRPr="00B57798">
        <w:rPr>
          <w:b/>
          <w:sz w:val="24"/>
          <w:szCs w:val="28"/>
        </w:rPr>
        <w:t xml:space="preserve"> ve biyoçeşitliliğe</w:t>
      </w:r>
      <w:r w:rsidR="000A3055">
        <w:rPr>
          <w:b/>
          <w:sz w:val="24"/>
          <w:szCs w:val="28"/>
        </w:rPr>
        <w:t>,</w:t>
      </w:r>
      <w:r w:rsidR="00FF2A6E" w:rsidRPr="00B57798">
        <w:rPr>
          <w:b/>
          <w:sz w:val="24"/>
          <w:szCs w:val="28"/>
        </w:rPr>
        <w:t xml:space="preserve"> </w:t>
      </w:r>
      <w:r w:rsidR="009009F4" w:rsidRPr="00B57798">
        <w:rPr>
          <w:b/>
          <w:sz w:val="24"/>
          <w:szCs w:val="28"/>
        </w:rPr>
        <w:t>enerji verimliliği</w:t>
      </w:r>
      <w:r w:rsidR="00FF2A6E" w:rsidRPr="00B57798">
        <w:rPr>
          <w:b/>
          <w:sz w:val="24"/>
          <w:szCs w:val="28"/>
        </w:rPr>
        <w:t xml:space="preserve">nden </w:t>
      </w:r>
      <w:r w:rsidR="009009F4" w:rsidRPr="00B57798">
        <w:rPr>
          <w:b/>
          <w:sz w:val="24"/>
          <w:szCs w:val="28"/>
        </w:rPr>
        <w:t>atık yönetimi ve geri dönüşüme sürdürülebilirliği tüm çevresel boyutlarıyla kapsayan 10 bölümlük bu yeni Pepee serisi ile çocuklarımızın hayatında fark yaratmayı umuyoruz” dedi.</w:t>
      </w:r>
    </w:p>
    <w:p w:rsidR="005053EB" w:rsidRDefault="005053EB" w:rsidP="005053EB">
      <w:pPr>
        <w:spacing w:after="200"/>
        <w:contextualSpacing/>
        <w:jc w:val="both"/>
        <w:rPr>
          <w:sz w:val="24"/>
          <w:szCs w:val="24"/>
          <w:lang w:eastAsia="zh-TW"/>
        </w:rPr>
      </w:pPr>
    </w:p>
    <w:p w:rsidR="005053EB" w:rsidRPr="00B57798" w:rsidRDefault="005053EB" w:rsidP="005053EB">
      <w:pPr>
        <w:spacing w:after="200"/>
        <w:contextualSpacing/>
        <w:jc w:val="both"/>
        <w:rPr>
          <w:lang w:eastAsia="zh-TW"/>
        </w:rPr>
      </w:pPr>
    </w:p>
    <w:p w:rsidR="00FF2A6E" w:rsidRDefault="003B1B98" w:rsidP="00FF2A6E">
      <w:pPr>
        <w:spacing w:after="200"/>
        <w:contextualSpacing/>
        <w:jc w:val="both"/>
        <w:rPr>
          <w:lang w:eastAsia="zh-TW"/>
        </w:rPr>
      </w:pPr>
      <w:r w:rsidRPr="00B57798">
        <w:rPr>
          <w:lang w:eastAsia="zh-TW"/>
        </w:rPr>
        <w:t xml:space="preserve">“Dünyaya saygılı, Dünyada saygın” vizyonu </w:t>
      </w:r>
      <w:r w:rsidR="00C56C5A" w:rsidRPr="00B57798">
        <w:rPr>
          <w:lang w:eastAsia="zh-TW"/>
        </w:rPr>
        <w:t xml:space="preserve">ile </w:t>
      </w:r>
      <w:r w:rsidRPr="00B57798">
        <w:rPr>
          <w:lang w:eastAsia="zh-TW"/>
        </w:rPr>
        <w:t>gelecek nesillere daha yaşanabilir bir dünya bırakma</w:t>
      </w:r>
      <w:r w:rsidR="00C56C5A" w:rsidRPr="00B57798">
        <w:rPr>
          <w:lang w:eastAsia="zh-TW"/>
        </w:rPr>
        <w:t xml:space="preserve">yı amaçlayan </w:t>
      </w:r>
      <w:r w:rsidRPr="00B57798">
        <w:rPr>
          <w:lang w:eastAsia="zh-TW"/>
        </w:rPr>
        <w:t>Arçelik, bu alanda öncü ve yenilikçi uygulamaları hayata geçirerek paydaşlarına artı değer yaratmaya devam ediyor. Arçelik</w:t>
      </w:r>
      <w:r w:rsidR="00A94BAC" w:rsidRPr="00B57798">
        <w:rPr>
          <w:lang w:eastAsia="zh-TW"/>
        </w:rPr>
        <w:t>,</w:t>
      </w:r>
      <w:r w:rsidRPr="00B57798">
        <w:rPr>
          <w:lang w:eastAsia="zh-TW"/>
        </w:rPr>
        <w:t xml:space="preserve"> </w:t>
      </w:r>
      <w:r w:rsidR="00A94BAC" w:rsidRPr="00B57798">
        <w:rPr>
          <w:lang w:eastAsia="zh-TW"/>
        </w:rPr>
        <w:t>Türkiye’</w:t>
      </w:r>
      <w:r w:rsidR="00FF2A6E" w:rsidRPr="00B57798">
        <w:rPr>
          <w:lang w:eastAsia="zh-TW"/>
        </w:rPr>
        <w:t xml:space="preserve">nin ilk dijital çocuk televizyonu Pepee TV ile yeni bir iş birliğine imza atıyor. Türkiye’de bir ilke imza atarak sadece Pepee TV içeriklerine erişim için özel bir TV kumandası tasarlayan Arçelik, Pepee karakterinin yaratıcısı Düşyeri ile iş birliğini bu defa sürdürülebilirlik alanına taşıyor. </w:t>
      </w:r>
    </w:p>
    <w:p w:rsidR="00276C30" w:rsidRPr="00B57798" w:rsidRDefault="00276C30" w:rsidP="00FF2A6E">
      <w:pPr>
        <w:spacing w:after="200"/>
        <w:contextualSpacing/>
        <w:jc w:val="both"/>
        <w:rPr>
          <w:lang w:eastAsia="zh-TW"/>
        </w:rPr>
      </w:pPr>
    </w:p>
    <w:p w:rsidR="00FF2A6E" w:rsidRPr="00B57798" w:rsidRDefault="00FF2A6E" w:rsidP="00FF2A6E">
      <w:pPr>
        <w:spacing w:after="200"/>
        <w:contextualSpacing/>
        <w:jc w:val="both"/>
        <w:rPr>
          <w:lang w:eastAsia="zh-TW"/>
        </w:rPr>
      </w:pPr>
      <w:r w:rsidRPr="00B57798">
        <w:rPr>
          <w:lang w:eastAsia="zh-TW"/>
        </w:rPr>
        <w:t>Bu kapsamda Arçelik’in çevre bilinci oluşturmayı amaçlayan</w:t>
      </w:r>
      <w:r w:rsidR="00276C30">
        <w:rPr>
          <w:lang w:eastAsia="zh-TW"/>
        </w:rPr>
        <w:t>; iklim değişikliği,</w:t>
      </w:r>
      <w:r w:rsidR="00276C30" w:rsidRPr="00276C30">
        <w:rPr>
          <w:lang w:eastAsia="zh-TW"/>
        </w:rPr>
        <w:t xml:space="preserve"> toprak, hava, su, orman, bilinçli tüketim, enerji verimliliği, geri dönüşüm, çevreci ulaşım ve biyoçeşitlilik</w:t>
      </w:r>
      <w:r w:rsidRPr="00B57798">
        <w:rPr>
          <w:lang w:eastAsia="zh-TW"/>
        </w:rPr>
        <w:t xml:space="preserve"> </w:t>
      </w:r>
      <w:r w:rsidR="00276C30">
        <w:rPr>
          <w:lang w:eastAsia="zh-TW"/>
        </w:rPr>
        <w:t xml:space="preserve">konularındaki </w:t>
      </w:r>
      <w:r w:rsidRPr="00B57798">
        <w:rPr>
          <w:lang w:eastAsia="zh-TW"/>
        </w:rPr>
        <w:t xml:space="preserve">mesajları Pepee içerikleriyle çocuklara ulaşacak. </w:t>
      </w:r>
      <w:r w:rsidR="00C45847" w:rsidRPr="00B57798">
        <w:rPr>
          <w:lang w:eastAsia="zh-TW"/>
        </w:rPr>
        <w:t xml:space="preserve">Pepee çevre koruma bilinci, doğa sevgisi ve tüketim bilinci ile çocuklara örnek olacak. İş birliği kapsamında eğitici mesajlar veren Pepee boyama/öykü kitapları hazırlanacak. Çevre ile ilgili özel günlerde çocuklar için eğitici ve eğlenceli etkinlikler yapılacak. </w:t>
      </w:r>
    </w:p>
    <w:p w:rsidR="00C45847" w:rsidRPr="00B57798" w:rsidRDefault="00C45847" w:rsidP="00FF2A6E">
      <w:pPr>
        <w:spacing w:after="200"/>
        <w:contextualSpacing/>
        <w:jc w:val="both"/>
        <w:rPr>
          <w:lang w:eastAsia="zh-TW"/>
        </w:rPr>
      </w:pPr>
    </w:p>
    <w:p w:rsidR="00C45847" w:rsidRDefault="00C45847" w:rsidP="00C45847">
      <w:pPr>
        <w:jc w:val="both"/>
      </w:pPr>
      <w:r w:rsidRPr="00B57798">
        <w:lastRenderedPageBreak/>
        <w:t xml:space="preserve">İş birliğinin açıklandığı basın toplantısında konuşan </w:t>
      </w:r>
      <w:r w:rsidRPr="00B57798">
        <w:rPr>
          <w:b/>
        </w:rPr>
        <w:t>Arçelik Türkiye Genel Müdürü Can Dinçer</w:t>
      </w:r>
      <w:r w:rsidRPr="00B57798">
        <w:t>, “İklim değişikliğinden doğal varlıkların korunması ve biyoçeşitliliğe</w:t>
      </w:r>
      <w:r w:rsidR="00052D92">
        <w:t>,</w:t>
      </w:r>
      <w:r w:rsidRPr="00B57798">
        <w:t xml:space="preserve"> enerji verimliliğinden atık yönetimi ve geri dönüşüme sürdürülebilirliği tüm çevresel boyutlarıyla kapsayan 10 bölümlük bu yeni Pepee serisi ile çocuklarımızın hayatında fark yaratmayı umuyoruz.  Araştırmalar yaşam boyu sürmesi gereken çevre için eğitim sürecin</w:t>
      </w:r>
      <w:r w:rsidR="00052D92">
        <w:t>e</w:t>
      </w:r>
      <w:r w:rsidRPr="00B57798">
        <w:t xml:space="preserve"> bireyin kişiliğinin şekillenmeye başladığı erken dönemlerden itibaren başlanmasının önemini ortaya koyuyor. Erken çocukluk döneminde yaptığınız bir birimlik yatırım 7 kat kazanç olarak geri dönüyor. Çocuklarımız enerjiyi verimli kullansın, toprağın, havanın, suyun, ormanın değerini bilsin, bir damla suyu ziyan etmesin, ihtiyacı kadar tüketsin, atıklarını ayrıştırsın, geri dönüşüm bilinci kazansın istiyoruz” dedi.</w:t>
      </w:r>
    </w:p>
    <w:p w:rsidR="005C7402" w:rsidRPr="00B57798" w:rsidRDefault="005C7402" w:rsidP="00C45847">
      <w:pPr>
        <w:jc w:val="both"/>
      </w:pPr>
    </w:p>
    <w:p w:rsidR="00C45847" w:rsidRPr="00B57798" w:rsidRDefault="0021510E" w:rsidP="0021510E">
      <w:pPr>
        <w:jc w:val="both"/>
      </w:pPr>
      <w:r w:rsidRPr="00B57798">
        <w:t>Pepee TV ile geçen ay yapılan ortaklıktan duydukları memnuniyeti dile getiren</w:t>
      </w:r>
      <w:r w:rsidRPr="00B57798">
        <w:rPr>
          <w:b/>
        </w:rPr>
        <w:t xml:space="preserve"> Dinçer </w:t>
      </w:r>
      <w:r w:rsidRPr="00B57798">
        <w:t>şunları şöyledi: “Türkiye’nin ilk dijital TV’si Pepee TV içeriklerine erişim için Arçelik ve Beko akıllı televizyonlarına kumanda eden özel bir Pepee TV kumandası tasarladık. Dijitalleşen dünyada çocukları teknolojiden uzak tutmak bir seçenek değil. Ancak ebeveynlere çocukların doğru ve güvenli içeriklere erişimi için destek olmak gerekiyor. Biz de Arçelik olarak ailelere bu konuda yardımcı olmayı hedefliyoruz. 1200 mağazamızda mevcut olan Pepee TV kumandası ile şu ana kadar 1</w:t>
      </w:r>
      <w:r w:rsidR="002E75E9">
        <w:t>6</w:t>
      </w:r>
      <w:r w:rsidRPr="00B57798">
        <w:t xml:space="preserve"> bin kullanıcımız </w:t>
      </w:r>
      <w:r w:rsidR="002E75E9">
        <w:t>243</w:t>
      </w:r>
      <w:r w:rsidRPr="00B57798">
        <w:t xml:space="preserve"> bin kez Pepee TV uygulamasına ulaştı”</w:t>
      </w:r>
    </w:p>
    <w:p w:rsidR="00C45847" w:rsidRPr="00B57798" w:rsidRDefault="00C45847" w:rsidP="00FF2A6E">
      <w:pPr>
        <w:spacing w:after="200"/>
        <w:contextualSpacing/>
        <w:jc w:val="both"/>
        <w:rPr>
          <w:lang w:eastAsia="zh-TW"/>
        </w:rPr>
      </w:pPr>
    </w:p>
    <w:p w:rsidR="00C213A2" w:rsidRPr="00B57798" w:rsidRDefault="00C213A2" w:rsidP="00C213A2">
      <w:pPr>
        <w:spacing w:after="200"/>
        <w:contextualSpacing/>
        <w:jc w:val="both"/>
      </w:pPr>
      <w:r w:rsidRPr="00B57798">
        <w:rPr>
          <w:b/>
          <w:lang w:eastAsia="zh-TW"/>
        </w:rPr>
        <w:t xml:space="preserve">Koç Holding Dayanıklı Tüketim Grubu Başkanı Fatih Kemal Ebiçlioğlu </w:t>
      </w:r>
      <w:r w:rsidRPr="00B57798">
        <w:rPr>
          <w:lang w:eastAsia="zh-TW"/>
        </w:rPr>
        <w:t xml:space="preserve">ise Arçelik’in </w:t>
      </w:r>
      <w:r>
        <w:rPr>
          <w:lang w:eastAsia="zh-TW"/>
        </w:rPr>
        <w:t xml:space="preserve">sürdürülebilirlik alanındaki öncü rolüne dikkat çekti: </w:t>
      </w:r>
    </w:p>
    <w:p w:rsidR="00C213A2" w:rsidRDefault="00C213A2" w:rsidP="00C213A2">
      <w:pPr>
        <w:jc w:val="both"/>
      </w:pPr>
      <w:r w:rsidRPr="00B57798">
        <w:rPr>
          <w:lang w:eastAsia="zh-TW"/>
        </w:rPr>
        <w:t xml:space="preserve"> “</w:t>
      </w:r>
      <w:r w:rsidRPr="00B57798">
        <w:t xml:space="preserve">Topluluk olarak sürdürülebilirliği hem şirketlerimiz hem de toplum için sosyal, ekonomik ve çevresel açıdan fayda </w:t>
      </w:r>
      <w:r>
        <w:t xml:space="preserve">yaratacak </w:t>
      </w:r>
      <w:r w:rsidRPr="00B57798">
        <w:t xml:space="preserve">nihai olarak çocuklarımıza daha iyi bir dünya bırakmamızı sağlayacak ortak bir değer yaratma çabası olarak görüyoruz. </w:t>
      </w:r>
      <w:r w:rsidR="00C424B3">
        <w:t xml:space="preserve">Sürdürülebilirlik alanında küresel ölçekte öncü çalışmalar yürüten Arçelik,  döngüsel ekonomi uygulamalarıyla örnek oluyor. </w:t>
      </w:r>
      <w:r>
        <w:t xml:space="preserve">Üretim </w:t>
      </w:r>
      <w:r w:rsidRPr="00B57798">
        <w:t>süreçlerinde enerji ve su tüketimini en düşük seviyelere indiriyor. Çevre dostu yüksek enerji verimli ürünler geliştiriyor. Sadece 2018 yılında Türkiye’nin dört bir yanından eski teknolojili 300 bin ürünü toplayıp yüksek enerji verimli ürünlerle değiştirerek 6 milyon hanenin günlük elektrik tüketimi kadar enerji tasarrufu sağla</w:t>
      </w:r>
      <w:r>
        <w:t>dık.</w:t>
      </w:r>
      <w:r w:rsidRPr="00B57798">
        <w:t xml:space="preserve"> 25.000 ton karbondioksi</w:t>
      </w:r>
      <w:r w:rsidR="00224673">
        <w:t>t</w:t>
      </w:r>
      <w:bookmarkStart w:id="0" w:name="_GoBack"/>
      <w:bookmarkEnd w:id="0"/>
      <w:r w:rsidRPr="00B57798">
        <w:t xml:space="preserve"> salımı azalttı</w:t>
      </w:r>
      <w:r>
        <w:t>k</w:t>
      </w:r>
      <w:r w:rsidRPr="00B57798">
        <w:t>. Geliştirdiğimiz çevreci ve yenilikçi teknolojilerle sürdürülebilir bir ekosisteme önemli katkılarda bulunuyoruz” dedi.</w:t>
      </w:r>
    </w:p>
    <w:p w:rsidR="00C213A2" w:rsidRDefault="00C213A2" w:rsidP="00C213A2">
      <w:pPr>
        <w:jc w:val="both"/>
      </w:pPr>
    </w:p>
    <w:p w:rsidR="00C213A2" w:rsidRPr="00B57798" w:rsidRDefault="00C213A2" w:rsidP="00C213A2">
      <w:pPr>
        <w:spacing w:after="200"/>
        <w:contextualSpacing/>
        <w:jc w:val="both"/>
        <w:rPr>
          <w:lang w:eastAsia="zh-TW"/>
        </w:rPr>
      </w:pPr>
      <w:r>
        <w:rPr>
          <w:lang w:eastAsia="zh-TW"/>
        </w:rPr>
        <w:t xml:space="preserve">Arçelik’in </w:t>
      </w:r>
      <w:r w:rsidRPr="00B57798">
        <w:rPr>
          <w:lang w:eastAsia="zh-TW"/>
        </w:rPr>
        <w:t>sürdürülebilirlik alanında toplumu bilinçlendirmek amacıyla pekçok çalışma yürüttüğünü hatırlatan</w:t>
      </w:r>
      <w:r w:rsidRPr="00B57798">
        <w:rPr>
          <w:b/>
          <w:lang w:eastAsia="zh-TW"/>
        </w:rPr>
        <w:t xml:space="preserve"> </w:t>
      </w:r>
      <w:r>
        <w:rPr>
          <w:b/>
          <w:lang w:eastAsia="zh-TW"/>
        </w:rPr>
        <w:t xml:space="preserve">Ebiçlioğlu </w:t>
      </w:r>
      <w:r w:rsidRPr="00B57798">
        <w:rPr>
          <w:lang w:eastAsia="zh-TW"/>
        </w:rPr>
        <w:t>sözlerine şöyle devam etti:</w:t>
      </w:r>
    </w:p>
    <w:p w:rsidR="00C213A2" w:rsidRPr="00B57798" w:rsidRDefault="00C213A2" w:rsidP="00C213A2">
      <w:pPr>
        <w:jc w:val="both"/>
        <w:rPr>
          <w:lang w:eastAsia="zh-TW"/>
        </w:rPr>
      </w:pPr>
      <w:r>
        <w:rPr>
          <w:lang w:eastAsia="zh-TW"/>
        </w:rPr>
        <w:t>“</w:t>
      </w:r>
      <w:r w:rsidRPr="00B57798">
        <w:rPr>
          <w:lang w:eastAsia="zh-TW"/>
        </w:rPr>
        <w:t>Ço</w:t>
      </w:r>
      <w:r>
        <w:rPr>
          <w:lang w:eastAsia="zh-TW"/>
        </w:rPr>
        <w:t>c</w:t>
      </w:r>
      <w:r w:rsidRPr="00B57798">
        <w:rPr>
          <w:lang w:eastAsia="zh-TW"/>
        </w:rPr>
        <w:t xml:space="preserve">uklarımızın sürdürülebilirlik alanındaki mesajlarımızı içselleştirip günlük yaşantılarına uygulamaları büyük önem taşıyor. </w:t>
      </w:r>
      <w:r>
        <w:rPr>
          <w:lang w:eastAsia="zh-TW"/>
        </w:rPr>
        <w:t xml:space="preserve">Dünya genelinde pek çok genç aktivist, iklim değişikliği konusunda biz yetişkinlere seslerini duyurdular. </w:t>
      </w:r>
      <w:r>
        <w:t xml:space="preserve">Biz de onları duyduk, sorumluluğumuzun farkındayız. </w:t>
      </w:r>
      <w:r w:rsidRPr="00B57798">
        <w:t>Düşyeri ile hayata geçirdiğimiz bu yeni proje ile dünyaya böyle tutkuyla sahip çıkacak çocuklar yetişmesine katkıda bulunmak istiyoruz”</w:t>
      </w:r>
    </w:p>
    <w:p w:rsidR="0068762C" w:rsidRDefault="0068762C" w:rsidP="0068762C">
      <w:pPr>
        <w:pStyle w:val="PlainText"/>
      </w:pPr>
    </w:p>
    <w:p w:rsidR="0068762C" w:rsidRDefault="0068762C" w:rsidP="0068762C">
      <w:pPr>
        <w:pStyle w:val="PlainText"/>
        <w:jc w:val="both"/>
      </w:pPr>
      <w:r w:rsidRPr="005F2A1A">
        <w:rPr>
          <w:b/>
        </w:rPr>
        <w:t>Düşyeri Kurucusu Ayşe Şule Bilgiç</w:t>
      </w:r>
      <w:r>
        <w:t xml:space="preserve"> de günümüzün en temel sorunlarından biri olan çevre konusunda bilinçli nesiller yetiştirmek için herkese büyük sorumluluklar düştüğünü belirterek “Arçelik ile, Türkiye’de bir ilki gerçekleştirerek Pepee TV içeriklerine güvenli erişim için özel bir TV kumandası tasarlamış ve hayata geçirmiştik. Bunun ardından şimdi de sürdürülebilir </w:t>
      </w:r>
      <w:r w:rsidR="005F2A1A">
        <w:t xml:space="preserve">bir yaşam </w:t>
      </w:r>
      <w:r>
        <w:t xml:space="preserve">konusunda bilinçli nesiller yetişmesine katkı sağlamak adına yeni işbirliğimiz başladı. Bu denli önemli bir konuyu sahiplendiği için bir anne olarak Arçelik’e teşekkür ediyorum. Bundan sonra da bu tür önemli projeleri birlikte hayata geçirmek arzusundayız. Türkiye’nin ilk dijital çocuk televizyonu olan Pepee TV’de, yayıncılık anlayışımız çerçevesinde çocuklara ve dünyamıza yönelik böyle önemli ve hayati konulara yer vermeyi sürdüreceğiz. Biz Düşyeri olarak kurulduğumuz ilk günden itibaren çocuklarda farkındalık yaratmaya ve etrafında olup bitenlerin farkında olan çocuklar yetiştirmeye çalıştık. Arçelik ile işbirliğimiz de bu paralelde gelişen bir işbirliğidir. Bu sayede ülkemizin milli çizgi karakteri Pepee ile çocuklarımız eğlenerek çevresel farkındalığa ve  bilince sahip olacaklar” şeklinde konuştu. </w:t>
      </w:r>
    </w:p>
    <w:p w:rsidR="0068762C" w:rsidRDefault="0068762C" w:rsidP="0068762C">
      <w:pPr>
        <w:pStyle w:val="PlainText"/>
        <w:jc w:val="both"/>
      </w:pPr>
    </w:p>
    <w:p w:rsidR="0068762C" w:rsidRDefault="0068762C" w:rsidP="0068762C">
      <w:pPr>
        <w:pStyle w:val="PlainText"/>
        <w:jc w:val="both"/>
      </w:pPr>
      <w:r>
        <w:lastRenderedPageBreak/>
        <w:t xml:space="preserve">Konusunda uzman kadroların hazırladıkları içeriklerle 2009 yılından bu yana milyonlarca çocuğa dokunduklarını, onların okumayı, toplum içinde yaşamayı, iyiyi ve doğruyu öğrenmelerini amaçladıklarını da kaydeden Bilgiç sözlerine şöyle devam etti; </w:t>
      </w:r>
    </w:p>
    <w:p w:rsidR="0068762C" w:rsidRDefault="0068762C" w:rsidP="0068762C">
      <w:pPr>
        <w:pStyle w:val="PlainText"/>
        <w:jc w:val="both"/>
      </w:pPr>
    </w:p>
    <w:p w:rsidR="0068762C" w:rsidRDefault="0068762C" w:rsidP="0068762C">
      <w:pPr>
        <w:pStyle w:val="PlainText"/>
        <w:jc w:val="both"/>
      </w:pPr>
      <w:r>
        <w:t>“Pepee TV ile dijital yayıncılık adına da önemli adımlar atıyoruz. Teknolojiyi yakından takip ederek interaktif içerikleri de Pepee TV’de hayata geçiriyoruz. İlk interaktif içeriğimizi Arçelik’le beraber İklim değişikliğini anlattığımız bu projede hayata geçirdik. Çocukların interaktif içerikleri yönetemediklerini görünce Arçelik teknoloji ekibi ile yapılan yazılım ile Pepee TV kumandasını kullanan çocuklar, bu kumandadaki renkli tuşlara basarak interaktif deneyimi çok kolay ve kullanışlı bir şekilde yaşayabilecekler.</w:t>
      </w:r>
    </w:p>
    <w:p w:rsidR="0068762C" w:rsidRDefault="0068762C" w:rsidP="0068762C">
      <w:pPr>
        <w:pStyle w:val="PlainText"/>
        <w:jc w:val="both"/>
      </w:pPr>
    </w:p>
    <w:p w:rsidR="0068762C" w:rsidRDefault="0068762C" w:rsidP="0068762C">
      <w:pPr>
        <w:pStyle w:val="PlainText"/>
        <w:jc w:val="both"/>
      </w:pPr>
      <w:r>
        <w:t>Arçelik ile yaptığımız işbirliği ile çok önemli bir adım attığımıza yürekten inanıyorum. İnsan hayatında çok önemli bir evre olan 3-12 yaş grubuna özel olarak hazırlayacağımız bu içerikler çevreye yönelik tüm faktörleri kapsayacak. Doğanın korunmasından, iklim değişikliğinin önüne geçmek için alınacak basit önlemlere, verimli ve tasarruflu enerji kullanımından, evde, okulda, mahallede ve yaşam alanlarının olduğu her yerde alınacak çevreci sorumluluklara kadar geniş bir yelpazede çocuklarımıza bu bilinci vermek en büyük amacımız. Türkiye’de yüzde 98 marka bilinirliğine sahip, çocukların ilk öğrendiği markalar arasında 9. sırada olmamız yüklendiğimiz bu misyonun başarısını artıracak en önemli faktörlerin başında gelecektir. Çocukların yanında anne ve babaların da Pepee TV’deki bu içerikler ile çevre konusunda daha bilinçli davranışlar sergileyeceklerdir.”</w:t>
      </w:r>
    </w:p>
    <w:p w:rsidR="00161CEE" w:rsidRPr="009A5693" w:rsidRDefault="00161CEE" w:rsidP="002B065A">
      <w:pPr>
        <w:jc w:val="both"/>
        <w:rPr>
          <w:bCs/>
          <w:sz w:val="24"/>
          <w:szCs w:val="24"/>
        </w:rPr>
      </w:pPr>
    </w:p>
    <w:sectPr w:rsidR="00161CEE" w:rsidRPr="009A569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C84" w:rsidRDefault="00167C84" w:rsidP="004151F8">
      <w:r>
        <w:separator/>
      </w:r>
    </w:p>
  </w:endnote>
  <w:endnote w:type="continuationSeparator" w:id="0">
    <w:p w:rsidR="00167C84" w:rsidRDefault="00167C84"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panose1 w:val="00000400000000000000"/>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78" w:rsidRDefault="009009F4">
    <w:pPr>
      <w:pStyle w:val="Footer"/>
      <w:jc w:val="center"/>
    </w:pPr>
    <w:r>
      <w:rPr>
        <w:rFonts w:ascii="Helvetica Light" w:hAnsi="Helvetica Light" w:cs="Times New Roman"/>
        <w:noProof/>
        <w:sz w:val="24"/>
        <w:szCs w:val="24"/>
        <w:lang w:eastAsia="tr-T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7bf4483d8161f3029ec75906"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09F4" w:rsidRPr="009009F4" w:rsidRDefault="009009F4" w:rsidP="009009F4">
                          <w:pPr>
                            <w:rPr>
                              <w:color w:val="FF8C00"/>
                              <w:sz w:val="24"/>
                            </w:rPr>
                          </w:pPr>
                          <w:r w:rsidRPr="009009F4">
                            <w:rPr>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bf4483d8161f3029ec75906"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CbucB+HgMAADcGAAAOAAAAAAAA&#10;AAAAAAAAAC4CAABkcnMvZTJvRG9jLnhtbFBLAQItABQABgAIAAAAIQBgEcYm3gAAAAsBAAAPAAAA&#10;AAAAAAAAAAAAAHgFAABkcnMvZG93bnJldi54bWxQSwUGAAAAAAQABADzAAAAgwYAAAAA&#10;" o:allowincell="f" filled="f" stroked="f" strokeweight=".5pt">
              <v:textbox inset="20pt,0,,0">
                <w:txbxContent>
                  <w:p w:rsidR="009009F4" w:rsidRPr="009009F4" w:rsidRDefault="009009F4" w:rsidP="009009F4">
                    <w:pPr>
                      <w:rPr>
                        <w:color w:val="FF8C00"/>
                        <w:sz w:val="24"/>
                      </w:rPr>
                    </w:pPr>
                    <w:r w:rsidRPr="009009F4">
                      <w:rPr>
                        <w:color w:val="FF8C00"/>
                        <w:sz w:val="24"/>
                      </w:rPr>
                      <w:t>Sensitivity: Public</w:t>
                    </w:r>
                  </w:p>
                </w:txbxContent>
              </v:textbox>
              <w10:wrap anchorx="page" anchory="page"/>
            </v:shape>
          </w:pict>
        </mc:Fallback>
      </mc:AlternateContent>
    </w:r>
    <w:r w:rsidR="00414CED" w:rsidRPr="00537A99">
      <w:rPr>
        <w:rFonts w:ascii="Helvetica Light" w:hAnsi="Helvetica Light" w:cs="Times New Roman"/>
        <w:noProof/>
        <w:sz w:val="24"/>
        <w:szCs w:val="24"/>
        <w:lang w:eastAsia="tr-TR"/>
      </w:rPr>
      <w:drawing>
        <wp:anchor distT="0" distB="0" distL="114300" distR="114300" simplePos="0" relativeHeight="251657216" behindDoc="0" locked="0" layoutInCell="1" allowOverlap="1" wp14:anchorId="2AE8F66C" wp14:editId="4642668D">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rsidR="004B1C7A" w:rsidRDefault="004B1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C84" w:rsidRDefault="00167C84" w:rsidP="004151F8">
      <w:r>
        <w:separator/>
      </w:r>
    </w:p>
  </w:footnote>
  <w:footnote w:type="continuationSeparator" w:id="0">
    <w:p w:rsidR="00167C84" w:rsidRDefault="00167C84"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9"/>
  </w:num>
  <w:num w:numId="5">
    <w:abstractNumId w:val="1"/>
  </w:num>
  <w:num w:numId="6">
    <w:abstractNumId w:val="4"/>
  </w:num>
  <w:num w:numId="7">
    <w:abstractNumId w:val="0"/>
  </w:num>
  <w:num w:numId="8">
    <w:abstractNumId w:val="8"/>
  </w:num>
  <w:num w:numId="9">
    <w:abstractNumId w:val="1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69"/>
    <w:rsid w:val="00012C1B"/>
    <w:rsid w:val="00021643"/>
    <w:rsid w:val="00025AA9"/>
    <w:rsid w:val="00031A3C"/>
    <w:rsid w:val="00035846"/>
    <w:rsid w:val="00040FDE"/>
    <w:rsid w:val="00052D29"/>
    <w:rsid w:val="00052D92"/>
    <w:rsid w:val="0005357B"/>
    <w:rsid w:val="00063A85"/>
    <w:rsid w:val="00081E09"/>
    <w:rsid w:val="0009364A"/>
    <w:rsid w:val="000A3055"/>
    <w:rsid w:val="000B7482"/>
    <w:rsid w:val="000C595C"/>
    <w:rsid w:val="000D296A"/>
    <w:rsid w:val="000D4D35"/>
    <w:rsid w:val="000F191B"/>
    <w:rsid w:val="001000F6"/>
    <w:rsid w:val="001115D8"/>
    <w:rsid w:val="0011468C"/>
    <w:rsid w:val="001343B3"/>
    <w:rsid w:val="00147548"/>
    <w:rsid w:val="0015084D"/>
    <w:rsid w:val="00152A85"/>
    <w:rsid w:val="00154AEB"/>
    <w:rsid w:val="00161BB1"/>
    <w:rsid w:val="00161CEE"/>
    <w:rsid w:val="00167C84"/>
    <w:rsid w:val="001815B5"/>
    <w:rsid w:val="00181D7E"/>
    <w:rsid w:val="001839EE"/>
    <w:rsid w:val="00183EFE"/>
    <w:rsid w:val="001853EF"/>
    <w:rsid w:val="00194623"/>
    <w:rsid w:val="00194AD5"/>
    <w:rsid w:val="001B732D"/>
    <w:rsid w:val="001C074D"/>
    <w:rsid w:val="001C6E1E"/>
    <w:rsid w:val="001C7195"/>
    <w:rsid w:val="001D2F95"/>
    <w:rsid w:val="001E24B1"/>
    <w:rsid w:val="00201CC3"/>
    <w:rsid w:val="00214966"/>
    <w:rsid w:val="0021510E"/>
    <w:rsid w:val="00224673"/>
    <w:rsid w:val="00234699"/>
    <w:rsid w:val="00237342"/>
    <w:rsid w:val="002504CC"/>
    <w:rsid w:val="00260D2C"/>
    <w:rsid w:val="002614CB"/>
    <w:rsid w:val="002660B3"/>
    <w:rsid w:val="00271C06"/>
    <w:rsid w:val="00276C30"/>
    <w:rsid w:val="00286555"/>
    <w:rsid w:val="00290C76"/>
    <w:rsid w:val="002A53CD"/>
    <w:rsid w:val="002B065A"/>
    <w:rsid w:val="002B3FB8"/>
    <w:rsid w:val="002B5213"/>
    <w:rsid w:val="002D4CF4"/>
    <w:rsid w:val="002D555E"/>
    <w:rsid w:val="002E1B46"/>
    <w:rsid w:val="002E75E9"/>
    <w:rsid w:val="002F19E2"/>
    <w:rsid w:val="002F1BC5"/>
    <w:rsid w:val="00303198"/>
    <w:rsid w:val="00307B0B"/>
    <w:rsid w:val="0031320B"/>
    <w:rsid w:val="003169A7"/>
    <w:rsid w:val="0031751B"/>
    <w:rsid w:val="00325AF7"/>
    <w:rsid w:val="00331445"/>
    <w:rsid w:val="003327F1"/>
    <w:rsid w:val="00343F8C"/>
    <w:rsid w:val="003458B9"/>
    <w:rsid w:val="00352FFE"/>
    <w:rsid w:val="00363CAC"/>
    <w:rsid w:val="003644B5"/>
    <w:rsid w:val="00371CD6"/>
    <w:rsid w:val="00377706"/>
    <w:rsid w:val="00383ED6"/>
    <w:rsid w:val="00390B8A"/>
    <w:rsid w:val="0039234F"/>
    <w:rsid w:val="003B0594"/>
    <w:rsid w:val="003B1B98"/>
    <w:rsid w:val="003C0E74"/>
    <w:rsid w:val="003C35E2"/>
    <w:rsid w:val="003C37AE"/>
    <w:rsid w:val="003D0011"/>
    <w:rsid w:val="003D193A"/>
    <w:rsid w:val="003D2CF4"/>
    <w:rsid w:val="003D7C39"/>
    <w:rsid w:val="003E2768"/>
    <w:rsid w:val="00400399"/>
    <w:rsid w:val="004034A8"/>
    <w:rsid w:val="00414CED"/>
    <w:rsid w:val="004151F8"/>
    <w:rsid w:val="0043625F"/>
    <w:rsid w:val="00442D31"/>
    <w:rsid w:val="00456A3D"/>
    <w:rsid w:val="004802DD"/>
    <w:rsid w:val="00484523"/>
    <w:rsid w:val="004A0EFC"/>
    <w:rsid w:val="004B1C7A"/>
    <w:rsid w:val="004C0918"/>
    <w:rsid w:val="004C1A15"/>
    <w:rsid w:val="004C2DE9"/>
    <w:rsid w:val="004C55B5"/>
    <w:rsid w:val="004C6D1C"/>
    <w:rsid w:val="004C7FD3"/>
    <w:rsid w:val="004F42D9"/>
    <w:rsid w:val="004F5551"/>
    <w:rsid w:val="00503096"/>
    <w:rsid w:val="00503C6C"/>
    <w:rsid w:val="005053EB"/>
    <w:rsid w:val="00512AE8"/>
    <w:rsid w:val="005161DC"/>
    <w:rsid w:val="00516AAA"/>
    <w:rsid w:val="0052246D"/>
    <w:rsid w:val="00525AEC"/>
    <w:rsid w:val="005329AA"/>
    <w:rsid w:val="00535EA7"/>
    <w:rsid w:val="0053772C"/>
    <w:rsid w:val="00542ACD"/>
    <w:rsid w:val="00542E33"/>
    <w:rsid w:val="00553333"/>
    <w:rsid w:val="005745A1"/>
    <w:rsid w:val="00576979"/>
    <w:rsid w:val="00581CF4"/>
    <w:rsid w:val="0058222B"/>
    <w:rsid w:val="0058278C"/>
    <w:rsid w:val="005A07BA"/>
    <w:rsid w:val="005A1768"/>
    <w:rsid w:val="005A6AE6"/>
    <w:rsid w:val="005C020B"/>
    <w:rsid w:val="005C2CBA"/>
    <w:rsid w:val="005C7402"/>
    <w:rsid w:val="005D6D54"/>
    <w:rsid w:val="005E0B20"/>
    <w:rsid w:val="005E40E9"/>
    <w:rsid w:val="005F0301"/>
    <w:rsid w:val="005F207D"/>
    <w:rsid w:val="005F2A1A"/>
    <w:rsid w:val="005F6BCE"/>
    <w:rsid w:val="0060764F"/>
    <w:rsid w:val="006101B1"/>
    <w:rsid w:val="00626B08"/>
    <w:rsid w:val="0062778E"/>
    <w:rsid w:val="00635831"/>
    <w:rsid w:val="00645D2D"/>
    <w:rsid w:val="00651275"/>
    <w:rsid w:val="0065303C"/>
    <w:rsid w:val="0065335B"/>
    <w:rsid w:val="00665E6A"/>
    <w:rsid w:val="006663AA"/>
    <w:rsid w:val="00670836"/>
    <w:rsid w:val="00670E96"/>
    <w:rsid w:val="006742AA"/>
    <w:rsid w:val="006761A8"/>
    <w:rsid w:val="0068068C"/>
    <w:rsid w:val="00681552"/>
    <w:rsid w:val="0068762C"/>
    <w:rsid w:val="006A123B"/>
    <w:rsid w:val="006C60F7"/>
    <w:rsid w:val="006C6E36"/>
    <w:rsid w:val="006E07E2"/>
    <w:rsid w:val="006F18F3"/>
    <w:rsid w:val="006F1BD4"/>
    <w:rsid w:val="006F7036"/>
    <w:rsid w:val="006F7C15"/>
    <w:rsid w:val="00702DE6"/>
    <w:rsid w:val="00723727"/>
    <w:rsid w:val="0073791D"/>
    <w:rsid w:val="00743150"/>
    <w:rsid w:val="00747D6A"/>
    <w:rsid w:val="007559C2"/>
    <w:rsid w:val="007637F9"/>
    <w:rsid w:val="00766355"/>
    <w:rsid w:val="007668F9"/>
    <w:rsid w:val="007675F5"/>
    <w:rsid w:val="007711B0"/>
    <w:rsid w:val="007713C1"/>
    <w:rsid w:val="00784D5A"/>
    <w:rsid w:val="00785257"/>
    <w:rsid w:val="007855A1"/>
    <w:rsid w:val="00785856"/>
    <w:rsid w:val="00795A70"/>
    <w:rsid w:val="00796ED4"/>
    <w:rsid w:val="007A07B4"/>
    <w:rsid w:val="007A6D6C"/>
    <w:rsid w:val="007B2080"/>
    <w:rsid w:val="007B2083"/>
    <w:rsid w:val="007D2169"/>
    <w:rsid w:val="007F1C40"/>
    <w:rsid w:val="007F3043"/>
    <w:rsid w:val="007F37F0"/>
    <w:rsid w:val="007F4DBD"/>
    <w:rsid w:val="00801F66"/>
    <w:rsid w:val="008052D6"/>
    <w:rsid w:val="00835C6E"/>
    <w:rsid w:val="00845418"/>
    <w:rsid w:val="00850C1E"/>
    <w:rsid w:val="00877161"/>
    <w:rsid w:val="008872F8"/>
    <w:rsid w:val="00894D81"/>
    <w:rsid w:val="008977F7"/>
    <w:rsid w:val="00897D1F"/>
    <w:rsid w:val="008A29E2"/>
    <w:rsid w:val="008A3F0F"/>
    <w:rsid w:val="008A59CB"/>
    <w:rsid w:val="008A6578"/>
    <w:rsid w:val="008B02CC"/>
    <w:rsid w:val="008C22EC"/>
    <w:rsid w:val="008C5303"/>
    <w:rsid w:val="008D05A5"/>
    <w:rsid w:val="008E4847"/>
    <w:rsid w:val="008F4B43"/>
    <w:rsid w:val="009009F4"/>
    <w:rsid w:val="00900E42"/>
    <w:rsid w:val="00912A75"/>
    <w:rsid w:val="00923E42"/>
    <w:rsid w:val="00933DA7"/>
    <w:rsid w:val="00944CEE"/>
    <w:rsid w:val="00952BB9"/>
    <w:rsid w:val="00954E69"/>
    <w:rsid w:val="009550E8"/>
    <w:rsid w:val="009817C5"/>
    <w:rsid w:val="009902D5"/>
    <w:rsid w:val="00990A9F"/>
    <w:rsid w:val="009A5693"/>
    <w:rsid w:val="009B2B7C"/>
    <w:rsid w:val="009B2F8F"/>
    <w:rsid w:val="009B5E5D"/>
    <w:rsid w:val="009C0567"/>
    <w:rsid w:val="009C0CED"/>
    <w:rsid w:val="009C16FB"/>
    <w:rsid w:val="009D5E0F"/>
    <w:rsid w:val="009E05E7"/>
    <w:rsid w:val="00A02D8D"/>
    <w:rsid w:val="00A14FB2"/>
    <w:rsid w:val="00A4292A"/>
    <w:rsid w:val="00A50B47"/>
    <w:rsid w:val="00A51FEE"/>
    <w:rsid w:val="00A5268C"/>
    <w:rsid w:val="00A70134"/>
    <w:rsid w:val="00A7051E"/>
    <w:rsid w:val="00A71340"/>
    <w:rsid w:val="00A80AD8"/>
    <w:rsid w:val="00A9026D"/>
    <w:rsid w:val="00A94BAC"/>
    <w:rsid w:val="00A9616F"/>
    <w:rsid w:val="00AB14D5"/>
    <w:rsid w:val="00AB5851"/>
    <w:rsid w:val="00AD5109"/>
    <w:rsid w:val="00AD7BEF"/>
    <w:rsid w:val="00B039DB"/>
    <w:rsid w:val="00B03B32"/>
    <w:rsid w:val="00B17AA8"/>
    <w:rsid w:val="00B22E58"/>
    <w:rsid w:val="00B257B9"/>
    <w:rsid w:val="00B42C0E"/>
    <w:rsid w:val="00B44E2C"/>
    <w:rsid w:val="00B46A79"/>
    <w:rsid w:val="00B47958"/>
    <w:rsid w:val="00B503C0"/>
    <w:rsid w:val="00B50BCB"/>
    <w:rsid w:val="00B550A6"/>
    <w:rsid w:val="00B57798"/>
    <w:rsid w:val="00B62560"/>
    <w:rsid w:val="00B704DC"/>
    <w:rsid w:val="00B870BE"/>
    <w:rsid w:val="00B95E69"/>
    <w:rsid w:val="00B97144"/>
    <w:rsid w:val="00BA43F0"/>
    <w:rsid w:val="00BA7510"/>
    <w:rsid w:val="00BC37D6"/>
    <w:rsid w:val="00BC5290"/>
    <w:rsid w:val="00BC52D0"/>
    <w:rsid w:val="00BD597F"/>
    <w:rsid w:val="00BD6B83"/>
    <w:rsid w:val="00BE118C"/>
    <w:rsid w:val="00BE1601"/>
    <w:rsid w:val="00BE1B28"/>
    <w:rsid w:val="00BF2EB1"/>
    <w:rsid w:val="00BF4A12"/>
    <w:rsid w:val="00C00ED9"/>
    <w:rsid w:val="00C06CE2"/>
    <w:rsid w:val="00C213A2"/>
    <w:rsid w:val="00C414F5"/>
    <w:rsid w:val="00C424B3"/>
    <w:rsid w:val="00C450E0"/>
    <w:rsid w:val="00C45847"/>
    <w:rsid w:val="00C56C5A"/>
    <w:rsid w:val="00C7246A"/>
    <w:rsid w:val="00C81683"/>
    <w:rsid w:val="00CA3C1C"/>
    <w:rsid w:val="00CB11FE"/>
    <w:rsid w:val="00CB2857"/>
    <w:rsid w:val="00CB3612"/>
    <w:rsid w:val="00CB455C"/>
    <w:rsid w:val="00CC518E"/>
    <w:rsid w:val="00CE5763"/>
    <w:rsid w:val="00CF3195"/>
    <w:rsid w:val="00D0273C"/>
    <w:rsid w:val="00D037A1"/>
    <w:rsid w:val="00D102F4"/>
    <w:rsid w:val="00D1590A"/>
    <w:rsid w:val="00D260D2"/>
    <w:rsid w:val="00D3064B"/>
    <w:rsid w:val="00D32E78"/>
    <w:rsid w:val="00D363D7"/>
    <w:rsid w:val="00D407E9"/>
    <w:rsid w:val="00D47635"/>
    <w:rsid w:val="00D63320"/>
    <w:rsid w:val="00D654EA"/>
    <w:rsid w:val="00D80E3C"/>
    <w:rsid w:val="00D862EF"/>
    <w:rsid w:val="00DC4238"/>
    <w:rsid w:val="00DC4657"/>
    <w:rsid w:val="00DD5645"/>
    <w:rsid w:val="00DD7EF6"/>
    <w:rsid w:val="00DE673C"/>
    <w:rsid w:val="00DF7166"/>
    <w:rsid w:val="00E101E9"/>
    <w:rsid w:val="00E14FF8"/>
    <w:rsid w:val="00E16C5C"/>
    <w:rsid w:val="00E312C3"/>
    <w:rsid w:val="00E4018B"/>
    <w:rsid w:val="00E50BDD"/>
    <w:rsid w:val="00E60EAD"/>
    <w:rsid w:val="00E632DE"/>
    <w:rsid w:val="00E70A29"/>
    <w:rsid w:val="00E76ADC"/>
    <w:rsid w:val="00E8627F"/>
    <w:rsid w:val="00EA0AED"/>
    <w:rsid w:val="00EA296E"/>
    <w:rsid w:val="00EB2DAC"/>
    <w:rsid w:val="00EC0D4A"/>
    <w:rsid w:val="00EC265E"/>
    <w:rsid w:val="00EF6700"/>
    <w:rsid w:val="00F00F40"/>
    <w:rsid w:val="00F03FCE"/>
    <w:rsid w:val="00F16781"/>
    <w:rsid w:val="00F22138"/>
    <w:rsid w:val="00F223AE"/>
    <w:rsid w:val="00F23149"/>
    <w:rsid w:val="00F23B1C"/>
    <w:rsid w:val="00F26A0F"/>
    <w:rsid w:val="00F359F5"/>
    <w:rsid w:val="00F3628E"/>
    <w:rsid w:val="00F40C83"/>
    <w:rsid w:val="00F76BCC"/>
    <w:rsid w:val="00F76D4F"/>
    <w:rsid w:val="00F84C3F"/>
    <w:rsid w:val="00F93D44"/>
    <w:rsid w:val="00FA0305"/>
    <w:rsid w:val="00FA5748"/>
    <w:rsid w:val="00FB6400"/>
    <w:rsid w:val="00FB757F"/>
    <w:rsid w:val="00FF2A6E"/>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B225D"/>
  <w15:docId w15:val="{98A8D668-471A-461F-BF6C-6134347C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335B"/>
    <w:rPr>
      <w:color w:val="0563C1"/>
      <w:u w:val="single"/>
    </w:rPr>
  </w:style>
  <w:style w:type="paragraph" w:styleId="BalloonText">
    <w:name w:val="Balloon Text"/>
    <w:basedOn w:val="Normal"/>
    <w:link w:val="BalloonTextChar"/>
    <w:uiPriority w:val="99"/>
    <w:semiHidden/>
    <w:unhideWhenUsed/>
    <w:rsid w:val="0065335B"/>
    <w:rPr>
      <w:rFonts w:ascii="Tahoma" w:hAnsi="Tahoma" w:cs="Tahoma"/>
      <w:sz w:val="16"/>
      <w:szCs w:val="16"/>
    </w:rPr>
  </w:style>
  <w:style w:type="character" w:customStyle="1" w:styleId="BalloonTextChar">
    <w:name w:val="Balloon Text Char"/>
    <w:basedOn w:val="DefaultParagraphFont"/>
    <w:link w:val="BalloonText"/>
    <w:uiPriority w:val="99"/>
    <w:semiHidden/>
    <w:rsid w:val="0065335B"/>
    <w:rPr>
      <w:rFonts w:ascii="Tahoma" w:hAnsi="Tahoma" w:cs="Tahoma"/>
      <w:sz w:val="16"/>
      <w:szCs w:val="16"/>
    </w:rPr>
  </w:style>
  <w:style w:type="paragraph" w:styleId="ListParagraph">
    <w:name w:val="List Paragraph"/>
    <w:basedOn w:val="Normal"/>
    <w:uiPriority w:val="34"/>
    <w:qFormat/>
    <w:rsid w:val="00784D5A"/>
    <w:pPr>
      <w:ind w:left="720"/>
      <w:contextualSpacing/>
    </w:pPr>
  </w:style>
  <w:style w:type="character" w:styleId="CommentReference">
    <w:name w:val="annotation reference"/>
    <w:basedOn w:val="DefaultParagraphFont"/>
    <w:uiPriority w:val="99"/>
    <w:semiHidden/>
    <w:unhideWhenUsed/>
    <w:rsid w:val="004C55B5"/>
    <w:rPr>
      <w:sz w:val="16"/>
      <w:szCs w:val="16"/>
    </w:rPr>
  </w:style>
  <w:style w:type="paragraph" w:styleId="CommentText">
    <w:name w:val="annotation text"/>
    <w:basedOn w:val="Normal"/>
    <w:link w:val="CommentTextChar"/>
    <w:uiPriority w:val="99"/>
    <w:semiHidden/>
    <w:unhideWhenUsed/>
    <w:rsid w:val="004C55B5"/>
    <w:rPr>
      <w:sz w:val="20"/>
      <w:szCs w:val="20"/>
    </w:rPr>
  </w:style>
  <w:style w:type="character" w:customStyle="1" w:styleId="CommentTextChar">
    <w:name w:val="Comment Text Char"/>
    <w:basedOn w:val="DefaultParagraphFont"/>
    <w:link w:val="CommentText"/>
    <w:uiPriority w:val="99"/>
    <w:semiHidden/>
    <w:rsid w:val="004C55B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55B5"/>
    <w:rPr>
      <w:b/>
      <w:bCs/>
    </w:rPr>
  </w:style>
  <w:style w:type="character" w:customStyle="1" w:styleId="CommentSubjectChar">
    <w:name w:val="Comment Subject Char"/>
    <w:basedOn w:val="CommentTextChar"/>
    <w:link w:val="CommentSubject"/>
    <w:uiPriority w:val="99"/>
    <w:semiHidden/>
    <w:rsid w:val="004C55B5"/>
    <w:rPr>
      <w:rFonts w:ascii="Calibri" w:hAnsi="Calibri" w:cs="Calibri"/>
      <w:b/>
      <w:bCs/>
      <w:sz w:val="20"/>
      <w:szCs w:val="20"/>
    </w:rPr>
  </w:style>
  <w:style w:type="paragraph" w:styleId="Header">
    <w:name w:val="header"/>
    <w:basedOn w:val="Normal"/>
    <w:link w:val="HeaderChar"/>
    <w:uiPriority w:val="99"/>
    <w:unhideWhenUsed/>
    <w:rsid w:val="004151F8"/>
    <w:pPr>
      <w:tabs>
        <w:tab w:val="center" w:pos="4536"/>
        <w:tab w:val="right" w:pos="9072"/>
      </w:tabs>
    </w:pPr>
  </w:style>
  <w:style w:type="character" w:customStyle="1" w:styleId="HeaderChar">
    <w:name w:val="Header Char"/>
    <w:basedOn w:val="DefaultParagraphFont"/>
    <w:link w:val="Header"/>
    <w:uiPriority w:val="99"/>
    <w:rsid w:val="004151F8"/>
    <w:rPr>
      <w:rFonts w:ascii="Calibri" w:hAnsi="Calibri" w:cs="Calibri"/>
    </w:rPr>
  </w:style>
  <w:style w:type="paragraph" w:styleId="Footer">
    <w:name w:val="footer"/>
    <w:basedOn w:val="Normal"/>
    <w:link w:val="FooterChar"/>
    <w:uiPriority w:val="99"/>
    <w:unhideWhenUsed/>
    <w:rsid w:val="004151F8"/>
    <w:pPr>
      <w:tabs>
        <w:tab w:val="center" w:pos="4536"/>
        <w:tab w:val="right" w:pos="9072"/>
      </w:tabs>
    </w:pPr>
  </w:style>
  <w:style w:type="character" w:customStyle="1" w:styleId="FooterChar">
    <w:name w:val="Footer Char"/>
    <w:basedOn w:val="DefaultParagraphFont"/>
    <w:link w:val="Footer"/>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PlainText">
    <w:name w:val="Plain Text"/>
    <w:basedOn w:val="Normal"/>
    <w:link w:val="PlainTextChar"/>
    <w:uiPriority w:val="99"/>
    <w:semiHidden/>
    <w:unhideWhenUsed/>
    <w:rsid w:val="0068762C"/>
    <w:rPr>
      <w:rFonts w:cstheme="minorBidi"/>
      <w:szCs w:val="21"/>
    </w:rPr>
  </w:style>
  <w:style w:type="character" w:customStyle="1" w:styleId="PlainTextChar">
    <w:name w:val="Plain Text Char"/>
    <w:basedOn w:val="DefaultParagraphFont"/>
    <w:link w:val="PlainText"/>
    <w:uiPriority w:val="99"/>
    <w:semiHidden/>
    <w:rsid w:val="0068762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00170169">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741295694">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34586533">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05334-DDA6-400C-9A62-FD2F26F3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1274</Words>
  <Characters>7263</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Buket Güvenç Kayılı</cp:lastModifiedBy>
  <cp:revision>3</cp:revision>
  <cp:lastPrinted>2018-10-17T13:17:00Z</cp:lastPrinted>
  <dcterms:created xsi:type="dcterms:W3CDTF">2019-06-11T07:03:00Z</dcterms:created>
  <dcterms:modified xsi:type="dcterms:W3CDTF">2019-06-12T05:37:00Z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