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69168D" w:rsidRDefault="0069168D" w:rsidP="0069168D">
      <w:pPr>
        <w:spacing w:line="276" w:lineRule="auto"/>
        <w:rPr>
          <w:b/>
          <w:sz w:val="40"/>
          <w:szCs w:val="40"/>
        </w:rPr>
      </w:pPr>
      <w:bookmarkStart w:id="0" w:name="_Hlk534877275"/>
    </w:p>
    <w:p w:rsidR="0069168D" w:rsidRDefault="0069168D" w:rsidP="0069168D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Sevgilisine Hediye Alanlara Bir Hediye de </w:t>
      </w:r>
      <w:proofErr w:type="spellStart"/>
      <w:r w:rsidR="00D97CE0">
        <w:rPr>
          <w:b/>
          <w:sz w:val="40"/>
          <w:szCs w:val="40"/>
        </w:rPr>
        <w:t>Grundig’t</w:t>
      </w:r>
      <w:r>
        <w:rPr>
          <w:b/>
          <w:sz w:val="40"/>
          <w:szCs w:val="40"/>
        </w:rPr>
        <w:t>en</w:t>
      </w:r>
      <w:proofErr w:type="spellEnd"/>
    </w:p>
    <w:p w:rsidR="0069168D" w:rsidRPr="0069168D" w:rsidRDefault="0069168D" w:rsidP="0069168D">
      <w:pPr>
        <w:spacing w:line="276" w:lineRule="auto"/>
        <w:rPr>
          <w:rFonts w:asciiTheme="minorHAnsi" w:eastAsia="Times New Roman" w:hAnsiTheme="minorHAnsi" w:cstheme="minorHAnsi"/>
          <w:b/>
          <w:bCs/>
          <w:sz w:val="28"/>
          <w:szCs w:val="24"/>
          <w:lang w:eastAsia="tr-TR"/>
        </w:rPr>
      </w:pPr>
    </w:p>
    <w:p w:rsidR="00CD5EFD" w:rsidRDefault="0069168D" w:rsidP="0069168D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4"/>
          <w:lang w:eastAsia="tr-TR"/>
        </w:rPr>
      </w:pPr>
      <w:proofErr w:type="spellStart"/>
      <w:r w:rsidRPr="0069168D">
        <w:rPr>
          <w:rFonts w:asciiTheme="minorHAnsi" w:eastAsia="Times New Roman" w:hAnsiTheme="minorHAnsi" w:cstheme="minorHAnsi"/>
          <w:b/>
          <w:bCs/>
          <w:sz w:val="28"/>
          <w:szCs w:val="24"/>
          <w:lang w:eastAsia="tr-TR"/>
        </w:rPr>
        <w:t>Grundig</w:t>
      </w:r>
      <w:proofErr w:type="spellEnd"/>
      <w:r w:rsidRPr="0069168D">
        <w:rPr>
          <w:rFonts w:asciiTheme="minorHAnsi" w:eastAsia="Times New Roman" w:hAnsiTheme="minorHAnsi" w:cstheme="minorHAnsi"/>
          <w:b/>
          <w:bCs/>
          <w:sz w:val="28"/>
          <w:szCs w:val="24"/>
          <w:lang w:eastAsia="tr-TR"/>
        </w:rPr>
        <w:t>, şık tasarımlı ve kullanışlı ürünleri</w:t>
      </w:r>
      <w:r w:rsidR="00F36EF7">
        <w:rPr>
          <w:rFonts w:asciiTheme="minorHAnsi" w:eastAsia="Times New Roman" w:hAnsiTheme="minorHAnsi" w:cstheme="minorHAnsi"/>
          <w:b/>
          <w:bCs/>
          <w:sz w:val="28"/>
          <w:szCs w:val="24"/>
          <w:lang w:eastAsia="tr-TR"/>
        </w:rPr>
        <w:t>yle</w:t>
      </w:r>
      <w:r w:rsidRPr="0069168D">
        <w:rPr>
          <w:rFonts w:asciiTheme="minorHAnsi" w:eastAsia="Times New Roman" w:hAnsiTheme="minorHAnsi" w:cstheme="minorHAnsi"/>
          <w:b/>
          <w:bCs/>
          <w:sz w:val="28"/>
          <w:szCs w:val="24"/>
          <w:lang w:eastAsia="tr-TR"/>
        </w:rPr>
        <w:t xml:space="preserve"> </w:t>
      </w:r>
      <w:r w:rsidR="00544D47">
        <w:rPr>
          <w:rFonts w:asciiTheme="minorHAnsi" w:eastAsia="Times New Roman" w:hAnsiTheme="minorHAnsi" w:cstheme="minorHAnsi"/>
          <w:b/>
          <w:bCs/>
          <w:sz w:val="28"/>
          <w:szCs w:val="24"/>
          <w:lang w:eastAsia="tr-TR"/>
        </w:rPr>
        <w:t xml:space="preserve">çiftlere en iyi hediye alternatiflerini sunarken hediye alanları da unutmuyor. </w:t>
      </w:r>
    </w:p>
    <w:p w:rsidR="0069168D" w:rsidRDefault="0069168D" w:rsidP="0069168D">
      <w:pPr>
        <w:spacing w:line="276" w:lineRule="auto"/>
        <w:rPr>
          <w:b/>
          <w:sz w:val="24"/>
          <w:szCs w:val="24"/>
        </w:rPr>
      </w:pPr>
    </w:p>
    <w:p w:rsidR="0069168D" w:rsidRPr="0069168D" w:rsidRDefault="0069168D" w:rsidP="00F36EF7">
      <w:pPr>
        <w:spacing w:line="276" w:lineRule="auto"/>
        <w:jc w:val="both"/>
        <w:rPr>
          <w:rFonts w:asciiTheme="minorHAnsi" w:eastAsia="Times New Roman" w:hAnsiTheme="minorHAnsi" w:cstheme="minorHAnsi"/>
          <w:color w:val="1C2B28"/>
          <w:sz w:val="24"/>
          <w:szCs w:val="24"/>
          <w:lang w:eastAsia="tr-TR"/>
        </w:rPr>
      </w:pPr>
      <w:proofErr w:type="spellStart"/>
      <w:r w:rsidRPr="0069168D">
        <w:rPr>
          <w:rFonts w:asciiTheme="minorHAnsi" w:eastAsia="Times New Roman" w:hAnsiTheme="minorHAnsi" w:cstheme="minorHAnsi"/>
          <w:color w:val="1C2B28"/>
          <w:sz w:val="24"/>
          <w:szCs w:val="24"/>
          <w:lang w:eastAsia="tr-TR"/>
        </w:rPr>
        <w:t>Grundig</w:t>
      </w:r>
      <w:proofErr w:type="spellEnd"/>
      <w:r w:rsidRPr="0069168D">
        <w:rPr>
          <w:rFonts w:asciiTheme="minorHAnsi" w:eastAsia="Times New Roman" w:hAnsiTheme="minorHAnsi" w:cstheme="minorHAnsi"/>
          <w:color w:val="1C2B28"/>
          <w:sz w:val="24"/>
          <w:szCs w:val="24"/>
          <w:lang w:eastAsia="tr-TR"/>
        </w:rPr>
        <w:t xml:space="preserve">, </w:t>
      </w:r>
      <w:r w:rsidR="00544D47">
        <w:rPr>
          <w:rFonts w:asciiTheme="minorHAnsi" w:eastAsia="Times New Roman" w:hAnsiTheme="minorHAnsi" w:cstheme="minorHAnsi"/>
          <w:color w:val="1C2B28"/>
          <w:sz w:val="24"/>
          <w:szCs w:val="24"/>
          <w:lang w:eastAsia="tr-TR"/>
        </w:rPr>
        <w:t xml:space="preserve">Sevgililer Günü için hediye seçeneklerinin yanında bir de kampanya hazırladı. </w:t>
      </w:r>
      <w:r w:rsidRPr="0069168D">
        <w:rPr>
          <w:rFonts w:asciiTheme="minorHAnsi" w:eastAsia="Times New Roman" w:hAnsiTheme="minorHAnsi" w:cstheme="minorHAnsi"/>
          <w:color w:val="1C2B28"/>
          <w:sz w:val="24"/>
          <w:szCs w:val="24"/>
          <w:lang w:eastAsia="tr-TR"/>
        </w:rPr>
        <w:t xml:space="preserve">Sevgilisine GSB 720 </w:t>
      </w:r>
      <w:proofErr w:type="spellStart"/>
      <w:r w:rsidRPr="0069168D">
        <w:rPr>
          <w:rFonts w:asciiTheme="minorHAnsi" w:eastAsia="Times New Roman" w:hAnsiTheme="minorHAnsi" w:cstheme="minorHAnsi"/>
          <w:color w:val="1C2B28"/>
          <w:sz w:val="24"/>
          <w:szCs w:val="24"/>
          <w:lang w:eastAsia="tr-TR"/>
        </w:rPr>
        <w:t>Soundbox</w:t>
      </w:r>
      <w:proofErr w:type="spellEnd"/>
      <w:r w:rsidRPr="0069168D">
        <w:rPr>
          <w:rFonts w:asciiTheme="minorHAnsi" w:eastAsia="Times New Roman" w:hAnsiTheme="minorHAnsi" w:cstheme="minorHAnsi"/>
          <w:color w:val="1C2B28"/>
          <w:sz w:val="24"/>
          <w:szCs w:val="24"/>
          <w:lang w:eastAsia="tr-TR"/>
        </w:rPr>
        <w:t xml:space="preserve"> Jam Taşınabilir Bluetooth Hoparlör alan çiftlere bir ürün de hediye ederek eğlenceyi ikiye katlıyor.  </w:t>
      </w:r>
    </w:p>
    <w:p w:rsidR="0069168D" w:rsidRDefault="0069168D" w:rsidP="0069168D">
      <w:pPr>
        <w:spacing w:line="276" w:lineRule="auto"/>
        <w:rPr>
          <w:rFonts w:asciiTheme="minorHAnsi" w:eastAsia="Times New Roman" w:hAnsiTheme="minorHAnsi" w:cstheme="minorHAnsi"/>
          <w:color w:val="1C2B28"/>
          <w:sz w:val="24"/>
          <w:szCs w:val="24"/>
          <w:lang w:eastAsia="tr-TR"/>
        </w:rPr>
      </w:pPr>
    </w:p>
    <w:p w:rsidR="00CD5EFD" w:rsidRPr="00CD5EFD" w:rsidRDefault="00CD5EFD" w:rsidP="00CD5EFD">
      <w:pPr>
        <w:spacing w:line="276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CD5EFD">
        <w:rPr>
          <w:rFonts w:asciiTheme="minorHAnsi" w:hAnsiTheme="minorHAnsi" w:cstheme="minorHAnsi"/>
          <w:b/>
          <w:sz w:val="24"/>
          <w:szCs w:val="24"/>
        </w:rPr>
        <w:t>Hero</w:t>
      </w:r>
      <w:proofErr w:type="spellEnd"/>
      <w:r w:rsidRPr="00CD5EF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D5EFD">
        <w:rPr>
          <w:rFonts w:asciiTheme="minorHAnsi" w:hAnsiTheme="minorHAnsi" w:cstheme="minorHAnsi"/>
          <w:b/>
          <w:sz w:val="24"/>
          <w:szCs w:val="24"/>
        </w:rPr>
        <w:t>Line</w:t>
      </w:r>
      <w:proofErr w:type="spellEnd"/>
      <w:r w:rsidRPr="00CD5EFD">
        <w:rPr>
          <w:rFonts w:asciiTheme="minorHAnsi" w:hAnsiTheme="minorHAnsi" w:cstheme="minorHAnsi"/>
          <w:b/>
          <w:sz w:val="24"/>
          <w:szCs w:val="24"/>
        </w:rPr>
        <w:t xml:space="preserve"> Düzleştirici HS 7730</w:t>
      </w:r>
    </w:p>
    <w:p w:rsidR="00CD5EFD" w:rsidRDefault="00CD5EFD" w:rsidP="00DB7800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Hem düzleştirme hem de dalga yapma özellikleri ile iki işi bir arada yapan </w:t>
      </w:r>
      <w:proofErr w:type="spellStart"/>
      <w:r>
        <w:rPr>
          <w:rFonts w:asciiTheme="minorHAnsi" w:hAnsiTheme="minorHAnsi" w:cstheme="minorHAnsi"/>
          <w:sz w:val="24"/>
          <w:szCs w:val="24"/>
        </w:rPr>
        <w:t>Hero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Line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HS 7730, 11 santimlik ekstra uzun plakaları sayesinde zaman kazandırıyor. 80 ve 210 derece arasında 6 farklı sıcaklık ayarı bulunan ürün, ısı ne kadar yükselirse yükselsin 5xCeramic </w:t>
      </w:r>
      <w:proofErr w:type="spellStart"/>
      <w:r>
        <w:rPr>
          <w:rFonts w:asciiTheme="minorHAnsi" w:hAnsiTheme="minorHAnsi" w:cstheme="minorHAnsi"/>
          <w:sz w:val="24"/>
          <w:szCs w:val="24"/>
        </w:rPr>
        <w:t>Color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Protector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özelli</w:t>
      </w:r>
      <w:r w:rsidR="00BA5379">
        <w:rPr>
          <w:rFonts w:asciiTheme="minorHAnsi" w:hAnsiTheme="minorHAnsi" w:cstheme="minorHAnsi"/>
          <w:sz w:val="24"/>
          <w:szCs w:val="24"/>
        </w:rPr>
        <w:t>ği ile boyalı ve hasarlı saçları koruyup bakım sağlarken, i</w:t>
      </w:r>
      <w:r>
        <w:rPr>
          <w:rFonts w:asciiTheme="minorHAnsi" w:hAnsiTheme="minorHAnsi" w:cstheme="minorHAnsi"/>
          <w:sz w:val="24"/>
          <w:szCs w:val="24"/>
        </w:rPr>
        <w:t>yon fonksi</w:t>
      </w:r>
      <w:r w:rsidR="00BA5379">
        <w:rPr>
          <w:rFonts w:asciiTheme="minorHAnsi" w:hAnsiTheme="minorHAnsi" w:cstheme="minorHAnsi"/>
          <w:sz w:val="24"/>
          <w:szCs w:val="24"/>
        </w:rPr>
        <w:t>yonu ile elektriklenmeyi önlüyor.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5EFD">
        <w:rPr>
          <w:rFonts w:asciiTheme="minorHAnsi" w:hAnsiTheme="minorHAnsi" w:cstheme="minorHAnsi"/>
          <w:sz w:val="24"/>
          <w:szCs w:val="24"/>
        </w:rPr>
        <w:t>Hero</w:t>
      </w:r>
      <w:proofErr w:type="spellEnd"/>
      <w:r w:rsidRPr="00CD5EF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5EFD">
        <w:rPr>
          <w:rFonts w:asciiTheme="minorHAnsi" w:hAnsiTheme="minorHAnsi" w:cstheme="minorHAnsi"/>
          <w:sz w:val="24"/>
          <w:szCs w:val="24"/>
        </w:rPr>
        <w:t>Line</w:t>
      </w:r>
      <w:proofErr w:type="spellEnd"/>
      <w:r w:rsidRPr="00CD5EFD">
        <w:rPr>
          <w:rFonts w:asciiTheme="minorHAnsi" w:hAnsiTheme="minorHAnsi" w:cstheme="minorHAnsi"/>
          <w:sz w:val="24"/>
          <w:szCs w:val="24"/>
        </w:rPr>
        <w:t xml:space="preserve"> Düzleştirici HS 7730, 17 Şubat tarihine kadar %15 indirimle 289 yerine 246 TL fırsatıyla satışa sunuluyor.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D4F95" w:rsidRDefault="00CD4F95" w:rsidP="00DB7800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D4F95" w:rsidRDefault="00CD4F95" w:rsidP="00CD4F9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Ürün fiyatı:</w:t>
      </w:r>
      <w:r>
        <w:rPr>
          <w:sz w:val="24"/>
          <w:szCs w:val="24"/>
        </w:rPr>
        <w:t xml:space="preserve"> </w:t>
      </w:r>
      <w:r w:rsidRPr="00CD4F95">
        <w:rPr>
          <w:sz w:val="24"/>
          <w:szCs w:val="24"/>
        </w:rPr>
        <w:t>17 Şubat’a kadar %15 indirimde! 289 yerine 246 TL.</w:t>
      </w:r>
    </w:p>
    <w:p w:rsidR="0069168D" w:rsidRDefault="0069168D" w:rsidP="00F36EF7">
      <w:pPr>
        <w:spacing w:line="276" w:lineRule="auto"/>
        <w:jc w:val="both"/>
        <w:rPr>
          <w:sz w:val="24"/>
          <w:szCs w:val="24"/>
        </w:rPr>
      </w:pPr>
    </w:p>
    <w:p w:rsidR="0069168D" w:rsidRDefault="0069168D" w:rsidP="00F36EF7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GSB 720 </w:t>
      </w:r>
      <w:proofErr w:type="spellStart"/>
      <w:r>
        <w:rPr>
          <w:b/>
          <w:sz w:val="24"/>
          <w:szCs w:val="24"/>
        </w:rPr>
        <w:t>Soundbox</w:t>
      </w:r>
      <w:proofErr w:type="spellEnd"/>
      <w:r>
        <w:rPr>
          <w:b/>
          <w:sz w:val="24"/>
          <w:szCs w:val="24"/>
        </w:rPr>
        <w:t xml:space="preserve"> Jam Taşınabilir Bluetooth Hoparlör</w:t>
      </w:r>
    </w:p>
    <w:p w:rsidR="00F36EF7" w:rsidRDefault="0069168D" w:rsidP="00F36E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Sevgililer Günü’nde sadece sevgilisini değil, kendisini de mutlu etmek isteyenlere güzel bir seçenek sunan </w:t>
      </w:r>
      <w:proofErr w:type="spellStart"/>
      <w:r>
        <w:rPr>
          <w:sz w:val="24"/>
          <w:szCs w:val="24"/>
        </w:rPr>
        <w:t>Grundig</w:t>
      </w:r>
      <w:proofErr w:type="spellEnd"/>
      <w:r>
        <w:rPr>
          <w:sz w:val="24"/>
          <w:szCs w:val="24"/>
        </w:rPr>
        <w:t xml:space="preserve">, GSB 720 </w:t>
      </w:r>
      <w:proofErr w:type="spellStart"/>
      <w:r>
        <w:rPr>
          <w:sz w:val="24"/>
          <w:szCs w:val="24"/>
        </w:rPr>
        <w:t>Soundbox</w:t>
      </w:r>
      <w:proofErr w:type="spellEnd"/>
      <w:r>
        <w:rPr>
          <w:sz w:val="24"/>
          <w:szCs w:val="24"/>
        </w:rPr>
        <w:t xml:space="preserve"> Jam Taşınabilir Bluetooth Hoparlör alanlara aynı ürünün ikincisini hediye ediyor. Işıklı düğmesi ve dokunmatik tuşları ile şık bir tasarıma sahip olan </w:t>
      </w:r>
      <w:proofErr w:type="spellStart"/>
      <w:r>
        <w:rPr>
          <w:sz w:val="24"/>
          <w:szCs w:val="24"/>
        </w:rPr>
        <w:t>Grundig</w:t>
      </w:r>
      <w:proofErr w:type="spellEnd"/>
      <w:r>
        <w:rPr>
          <w:sz w:val="24"/>
          <w:szCs w:val="24"/>
        </w:rPr>
        <w:t xml:space="preserve"> GSB 720 </w:t>
      </w:r>
      <w:proofErr w:type="spellStart"/>
      <w:r>
        <w:rPr>
          <w:sz w:val="24"/>
          <w:szCs w:val="24"/>
        </w:rPr>
        <w:t>Soundbox</w:t>
      </w:r>
      <w:proofErr w:type="spellEnd"/>
      <w:r>
        <w:rPr>
          <w:sz w:val="24"/>
          <w:szCs w:val="24"/>
        </w:rPr>
        <w:t xml:space="preserve"> Jam, şıklığını deri taşıma bandı ile destekliyor. 10 saatlik mobil kullanım süresi ile kullanıcılarının hayatını kolaylaştıran ürün, </w:t>
      </w:r>
      <w:proofErr w:type="spellStart"/>
      <w:r>
        <w:rPr>
          <w:sz w:val="24"/>
          <w:szCs w:val="24"/>
        </w:rPr>
        <w:t>micro</w:t>
      </w:r>
      <w:proofErr w:type="spellEnd"/>
      <w:r>
        <w:rPr>
          <w:sz w:val="24"/>
          <w:szCs w:val="24"/>
        </w:rPr>
        <w:t xml:space="preserve"> USB ile kolayca şarj edilebiliyor ve ışıklı on/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düğmesi ile şarjı azaldığında uyarı veriyor. 10 W stereo ses çıkış gücü, </w:t>
      </w:r>
      <w:proofErr w:type="spellStart"/>
      <w:r>
        <w:rPr>
          <w:sz w:val="24"/>
          <w:szCs w:val="24"/>
        </w:rPr>
        <w:t>bluetooth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aux</w:t>
      </w:r>
      <w:proofErr w:type="spellEnd"/>
      <w:r>
        <w:rPr>
          <w:sz w:val="24"/>
          <w:szCs w:val="24"/>
        </w:rPr>
        <w:t xml:space="preserve">-in bağlantısı bulunan ürün ayrıca dahili mikrofonla telekonferans </w:t>
      </w:r>
      <w:proofErr w:type="gramStart"/>
      <w:r>
        <w:rPr>
          <w:sz w:val="24"/>
          <w:szCs w:val="24"/>
        </w:rPr>
        <w:t>imkanı</w:t>
      </w:r>
      <w:proofErr w:type="gramEnd"/>
      <w:r>
        <w:rPr>
          <w:sz w:val="24"/>
          <w:szCs w:val="24"/>
        </w:rPr>
        <w:t xml:space="preserve"> sağlıyor.</w:t>
      </w:r>
    </w:p>
    <w:p w:rsidR="00F36EF7" w:rsidRDefault="00F36EF7" w:rsidP="00F36EF7">
      <w:pPr>
        <w:spacing w:line="276" w:lineRule="auto"/>
        <w:jc w:val="both"/>
        <w:rPr>
          <w:b/>
          <w:sz w:val="24"/>
          <w:szCs w:val="24"/>
        </w:rPr>
      </w:pPr>
    </w:p>
    <w:p w:rsidR="0069168D" w:rsidRDefault="0069168D" w:rsidP="00F36EF7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Ürün fiyatı:</w:t>
      </w:r>
      <w:r>
        <w:rPr>
          <w:sz w:val="24"/>
          <w:szCs w:val="24"/>
        </w:rPr>
        <w:t xml:space="preserve"> 379 TL. </w:t>
      </w:r>
    </w:p>
    <w:bookmarkEnd w:id="0"/>
    <w:p w:rsidR="00F95721" w:rsidRDefault="00F95721" w:rsidP="00F36EF7">
      <w:pPr>
        <w:spacing w:line="276" w:lineRule="auto"/>
        <w:jc w:val="both"/>
        <w:rPr>
          <w:sz w:val="24"/>
          <w:szCs w:val="24"/>
        </w:rPr>
      </w:pPr>
    </w:p>
    <w:sectPr w:rsidR="00F9572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0EB" w:rsidRDefault="00E700EB" w:rsidP="004151F8">
      <w:r>
        <w:separator/>
      </w:r>
    </w:p>
  </w:endnote>
  <w:endnote w:type="continuationSeparator" w:id="0">
    <w:p w:rsidR="00E700EB" w:rsidRDefault="00E700EB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578" w:rsidRDefault="00ED5199" w:rsidP="00ED5199">
    <w:pPr>
      <w:pStyle w:val="Footer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4B1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0EB" w:rsidRDefault="00E700EB" w:rsidP="004151F8">
      <w:r>
        <w:separator/>
      </w:r>
    </w:p>
  </w:footnote>
  <w:footnote w:type="continuationSeparator" w:id="0">
    <w:p w:rsidR="00E700EB" w:rsidRDefault="00E700EB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1948D6"/>
    <w:multiLevelType w:val="hybridMultilevel"/>
    <w:tmpl w:val="1E10A1CC"/>
    <w:lvl w:ilvl="0" w:tplc="9456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A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37342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5AFB"/>
    <w:rsid w:val="003644B5"/>
    <w:rsid w:val="00371CD6"/>
    <w:rsid w:val="00377706"/>
    <w:rsid w:val="00380682"/>
    <w:rsid w:val="00383ED6"/>
    <w:rsid w:val="0039234F"/>
    <w:rsid w:val="003B0594"/>
    <w:rsid w:val="003C0E74"/>
    <w:rsid w:val="003D0011"/>
    <w:rsid w:val="003D193A"/>
    <w:rsid w:val="003D2CF4"/>
    <w:rsid w:val="00400399"/>
    <w:rsid w:val="004034A8"/>
    <w:rsid w:val="004151F8"/>
    <w:rsid w:val="0043406E"/>
    <w:rsid w:val="0043625F"/>
    <w:rsid w:val="00442D31"/>
    <w:rsid w:val="00456A3D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03FBB"/>
    <w:rsid w:val="00512AE8"/>
    <w:rsid w:val="00516AAA"/>
    <w:rsid w:val="00525AEC"/>
    <w:rsid w:val="005329AA"/>
    <w:rsid w:val="00535EA7"/>
    <w:rsid w:val="0053772C"/>
    <w:rsid w:val="00542ACD"/>
    <w:rsid w:val="00542E33"/>
    <w:rsid w:val="00544D47"/>
    <w:rsid w:val="00553333"/>
    <w:rsid w:val="005745A1"/>
    <w:rsid w:val="00576979"/>
    <w:rsid w:val="0058278C"/>
    <w:rsid w:val="005A07BA"/>
    <w:rsid w:val="005A6AE6"/>
    <w:rsid w:val="005C2CBA"/>
    <w:rsid w:val="005E40E9"/>
    <w:rsid w:val="005F0301"/>
    <w:rsid w:val="005F207D"/>
    <w:rsid w:val="005F6BCE"/>
    <w:rsid w:val="0060764F"/>
    <w:rsid w:val="00626B08"/>
    <w:rsid w:val="0062778E"/>
    <w:rsid w:val="00635831"/>
    <w:rsid w:val="006459C5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9168D"/>
    <w:rsid w:val="006C6E36"/>
    <w:rsid w:val="006E07E2"/>
    <w:rsid w:val="006F18F3"/>
    <w:rsid w:val="006F1BD4"/>
    <w:rsid w:val="006F7036"/>
    <w:rsid w:val="006F7C15"/>
    <w:rsid w:val="00702DE6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3223"/>
    <w:rsid w:val="007F4DBD"/>
    <w:rsid w:val="00801F66"/>
    <w:rsid w:val="008052D6"/>
    <w:rsid w:val="00835C6E"/>
    <w:rsid w:val="00845418"/>
    <w:rsid w:val="00877161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02DB4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A02D8D"/>
    <w:rsid w:val="00A14FB2"/>
    <w:rsid w:val="00A4292A"/>
    <w:rsid w:val="00A5268C"/>
    <w:rsid w:val="00A71340"/>
    <w:rsid w:val="00A80AD8"/>
    <w:rsid w:val="00A9026D"/>
    <w:rsid w:val="00A9049D"/>
    <w:rsid w:val="00AB14D5"/>
    <w:rsid w:val="00AD5109"/>
    <w:rsid w:val="00AD7BEF"/>
    <w:rsid w:val="00B03856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6476A"/>
    <w:rsid w:val="00B704DC"/>
    <w:rsid w:val="00B870BE"/>
    <w:rsid w:val="00B95E69"/>
    <w:rsid w:val="00B97144"/>
    <w:rsid w:val="00BA43F0"/>
    <w:rsid w:val="00BA5379"/>
    <w:rsid w:val="00BC37D6"/>
    <w:rsid w:val="00BC52D0"/>
    <w:rsid w:val="00BD597F"/>
    <w:rsid w:val="00BD6B83"/>
    <w:rsid w:val="00BE1601"/>
    <w:rsid w:val="00BE1B28"/>
    <w:rsid w:val="00C00ED9"/>
    <w:rsid w:val="00C450E0"/>
    <w:rsid w:val="00C7246A"/>
    <w:rsid w:val="00C73214"/>
    <w:rsid w:val="00C81683"/>
    <w:rsid w:val="00CB11FE"/>
    <w:rsid w:val="00CB2857"/>
    <w:rsid w:val="00CB3612"/>
    <w:rsid w:val="00CB455C"/>
    <w:rsid w:val="00CC518E"/>
    <w:rsid w:val="00CD4F95"/>
    <w:rsid w:val="00CD5EFD"/>
    <w:rsid w:val="00D0273C"/>
    <w:rsid w:val="00D037A1"/>
    <w:rsid w:val="00D03E0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72338"/>
    <w:rsid w:val="00D80E3C"/>
    <w:rsid w:val="00D862EF"/>
    <w:rsid w:val="00D97CE0"/>
    <w:rsid w:val="00DB7800"/>
    <w:rsid w:val="00DC4657"/>
    <w:rsid w:val="00DD5645"/>
    <w:rsid w:val="00DD7EF6"/>
    <w:rsid w:val="00DF7166"/>
    <w:rsid w:val="00E101E9"/>
    <w:rsid w:val="00E11CCA"/>
    <w:rsid w:val="00E14FF8"/>
    <w:rsid w:val="00E16C5C"/>
    <w:rsid w:val="00E312C3"/>
    <w:rsid w:val="00E37802"/>
    <w:rsid w:val="00E4018B"/>
    <w:rsid w:val="00E50BDD"/>
    <w:rsid w:val="00E60EAD"/>
    <w:rsid w:val="00E632DE"/>
    <w:rsid w:val="00E700EB"/>
    <w:rsid w:val="00E70A29"/>
    <w:rsid w:val="00E76ADC"/>
    <w:rsid w:val="00E8627F"/>
    <w:rsid w:val="00EA0AED"/>
    <w:rsid w:val="00EA296E"/>
    <w:rsid w:val="00EB2DAC"/>
    <w:rsid w:val="00EC0D4A"/>
    <w:rsid w:val="00EC265E"/>
    <w:rsid w:val="00ED5199"/>
    <w:rsid w:val="00EE63FC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36EF7"/>
    <w:rsid w:val="00F40C83"/>
    <w:rsid w:val="00F76BCC"/>
    <w:rsid w:val="00F76D4F"/>
    <w:rsid w:val="00F77FE5"/>
    <w:rsid w:val="00F95721"/>
    <w:rsid w:val="00FA0305"/>
    <w:rsid w:val="00FA5748"/>
    <w:rsid w:val="00FB6400"/>
    <w:rsid w:val="00FD796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1BE24"/>
  <w15:docId w15:val="{E0CBDDFA-FC5D-4468-8E62-30032A65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3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1F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Strong">
    <w:name w:val="Strong"/>
    <w:basedOn w:val="DefaultParagraphFont"/>
    <w:uiPriority w:val="22"/>
    <w:qFormat/>
    <w:rsid w:val="00A90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361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77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39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65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4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0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40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0F64F-28B0-4B3B-A69F-FE61CD42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Hilal Gülyurt</cp:lastModifiedBy>
  <cp:revision>17</cp:revision>
  <cp:lastPrinted>2018-10-17T13:17:00Z</cp:lastPrinted>
  <dcterms:created xsi:type="dcterms:W3CDTF">2019-02-04T10:43:00Z</dcterms:created>
  <dcterms:modified xsi:type="dcterms:W3CDTF">2019-02-05T08:48:00Z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