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275B" w14:textId="77777777" w:rsidR="00D260D2" w:rsidRPr="00512AE8" w:rsidRDefault="00923E4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34B277B" wp14:editId="234B277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B275C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234B275D" w14:textId="77777777" w:rsidR="00D260D2" w:rsidRPr="00512AE8" w:rsidRDefault="00D260D2" w:rsidP="00E765F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234B277D" wp14:editId="234B277E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234B275E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234B275F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234B2760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234B2761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234B2762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234B2763" w14:textId="77777777" w:rsidR="00D260D2" w:rsidRPr="00512AE8" w:rsidRDefault="00D260D2" w:rsidP="00E765F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234B2764" w14:textId="77777777" w:rsidR="00C450E0" w:rsidRPr="007637F9" w:rsidRDefault="00012C1B" w:rsidP="00E765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234B2777" w14:textId="77777777" w:rsidR="004C7FD3" w:rsidRDefault="004C7FD3" w:rsidP="00E765F9">
      <w:pPr>
        <w:spacing w:line="276" w:lineRule="auto"/>
        <w:jc w:val="both"/>
        <w:rPr>
          <w:bCs/>
          <w:sz w:val="24"/>
          <w:szCs w:val="24"/>
        </w:rPr>
      </w:pPr>
    </w:p>
    <w:p w14:paraId="4BF08BA3" w14:textId="77777777" w:rsidR="0004770B" w:rsidRPr="0004770B" w:rsidRDefault="0004770B" w:rsidP="0004770B">
      <w:pPr>
        <w:pStyle w:val="AralkYok"/>
        <w:spacing w:line="276" w:lineRule="auto"/>
        <w:jc w:val="both"/>
        <w:rPr>
          <w:rFonts w:eastAsiaTheme="minorHAnsi" w:cs="Calibri"/>
          <w:sz w:val="24"/>
          <w:szCs w:val="24"/>
        </w:rPr>
      </w:pPr>
    </w:p>
    <w:p w14:paraId="6DDEBEE4" w14:textId="271CCD00" w:rsidR="0004770B" w:rsidRPr="00F536E9" w:rsidRDefault="0004770B" w:rsidP="0004770B">
      <w:pPr>
        <w:pStyle w:val="AralkYok"/>
        <w:spacing w:line="276" w:lineRule="auto"/>
        <w:jc w:val="both"/>
        <w:rPr>
          <w:rFonts w:eastAsiaTheme="minorHAnsi" w:cs="Calibri"/>
          <w:color w:val="000000" w:themeColor="text1"/>
          <w:sz w:val="24"/>
          <w:szCs w:val="24"/>
        </w:rPr>
      </w:pPr>
    </w:p>
    <w:p w14:paraId="082A555F" w14:textId="77777777" w:rsidR="00223852" w:rsidRDefault="0004770B" w:rsidP="00223852">
      <w:pPr>
        <w:pStyle w:val="AralkYok"/>
        <w:contextualSpacing/>
        <w:jc w:val="center"/>
        <w:rPr>
          <w:rFonts w:eastAsiaTheme="minorHAnsi" w:cs="Calibri"/>
          <w:b/>
          <w:color w:val="000000" w:themeColor="text1"/>
          <w:sz w:val="40"/>
          <w:szCs w:val="24"/>
        </w:rPr>
      </w:pPr>
      <w:r w:rsidRPr="00223852">
        <w:rPr>
          <w:rFonts w:eastAsiaTheme="minorHAnsi" w:cs="Calibri"/>
          <w:b/>
          <w:color w:val="000000" w:themeColor="text1"/>
          <w:sz w:val="40"/>
          <w:szCs w:val="24"/>
        </w:rPr>
        <w:t xml:space="preserve">Beko’dan Mutfaklara Ultra Çözüm: </w:t>
      </w:r>
    </w:p>
    <w:p w14:paraId="16F13CF6" w14:textId="46DF8627" w:rsidR="0004770B" w:rsidRPr="00223852" w:rsidRDefault="0004770B" w:rsidP="00223852">
      <w:pPr>
        <w:pStyle w:val="AralkYok"/>
        <w:contextualSpacing/>
        <w:jc w:val="center"/>
        <w:rPr>
          <w:rFonts w:eastAsiaTheme="minorHAnsi" w:cs="Calibri"/>
          <w:b/>
          <w:color w:val="000000" w:themeColor="text1"/>
          <w:sz w:val="40"/>
          <w:szCs w:val="24"/>
        </w:rPr>
      </w:pPr>
      <w:bookmarkStart w:id="0" w:name="_GoBack"/>
      <w:r w:rsidRPr="00223852">
        <w:rPr>
          <w:rFonts w:eastAsiaTheme="minorHAnsi" w:cs="Calibri"/>
          <w:b/>
          <w:color w:val="000000" w:themeColor="text1"/>
          <w:sz w:val="40"/>
          <w:szCs w:val="24"/>
        </w:rPr>
        <w:t xml:space="preserve">Beko </w:t>
      </w:r>
      <w:proofErr w:type="spellStart"/>
      <w:r w:rsidRPr="00223852">
        <w:rPr>
          <w:rFonts w:eastAsiaTheme="minorHAnsi" w:cs="Calibri"/>
          <w:b/>
          <w:color w:val="000000" w:themeColor="text1"/>
          <w:sz w:val="40"/>
          <w:szCs w:val="24"/>
        </w:rPr>
        <w:t>Novultra</w:t>
      </w:r>
      <w:proofErr w:type="spellEnd"/>
      <w:r w:rsidRPr="00223852">
        <w:rPr>
          <w:rFonts w:eastAsiaTheme="minorHAnsi" w:cs="Calibri"/>
          <w:b/>
          <w:color w:val="000000" w:themeColor="text1"/>
          <w:sz w:val="40"/>
          <w:szCs w:val="24"/>
        </w:rPr>
        <w:t xml:space="preserve"> Buzdolabı</w:t>
      </w:r>
    </w:p>
    <w:bookmarkEnd w:id="0"/>
    <w:p w14:paraId="3C8F8A9C" w14:textId="77777777" w:rsidR="0004770B" w:rsidRPr="00F536E9" w:rsidRDefault="0004770B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</w:p>
    <w:p w14:paraId="3939BA8D" w14:textId="5A903A4D" w:rsidR="00E92DA2" w:rsidRPr="00223852" w:rsidRDefault="00E92DA2" w:rsidP="00223852">
      <w:pPr>
        <w:contextualSpacing/>
        <w:jc w:val="center"/>
        <w:rPr>
          <w:rFonts w:eastAsia="Times New Roman"/>
          <w:b/>
          <w:color w:val="000000" w:themeColor="text1"/>
          <w:sz w:val="28"/>
          <w:szCs w:val="24"/>
          <w:lang w:eastAsia="tr-TR"/>
        </w:rPr>
      </w:pPr>
      <w:bookmarkStart w:id="1" w:name="_Hlk9499258"/>
      <w:r w:rsidRPr="00223852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Tasarımı ve teknolojisiyle fark yaratan </w:t>
      </w:r>
      <w:r w:rsidR="00223852" w:rsidRPr="00223852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Beko </w:t>
      </w:r>
      <w:proofErr w:type="spellStart"/>
      <w:r w:rsidRPr="00223852">
        <w:rPr>
          <w:rFonts w:eastAsia="Times New Roman"/>
          <w:b/>
          <w:color w:val="000000" w:themeColor="text1"/>
          <w:sz w:val="28"/>
          <w:szCs w:val="24"/>
          <w:lang w:eastAsia="tr-TR"/>
        </w:rPr>
        <w:t>Novultra</w:t>
      </w:r>
      <w:proofErr w:type="spellEnd"/>
      <w:r w:rsidRPr="00223852">
        <w:rPr>
          <w:rFonts w:eastAsia="Times New Roman"/>
          <w:b/>
          <w:color w:val="000000" w:themeColor="text1"/>
          <w:sz w:val="28"/>
          <w:szCs w:val="24"/>
          <w:lang w:eastAsia="tr-TR"/>
        </w:rPr>
        <w:t xml:space="preserve"> buzdolabı; geniş iç hacmi, sahip olduğu tazelik paketi ve koku önleme sistemi ile tüketicinin en önemli 3 ihtiyacına cevap vererek mutfakta ultra çözümler sun</w:t>
      </w:r>
      <w:r w:rsidR="00223852" w:rsidRPr="00223852">
        <w:rPr>
          <w:rFonts w:eastAsia="Times New Roman"/>
          <w:b/>
          <w:color w:val="000000" w:themeColor="text1"/>
          <w:sz w:val="28"/>
          <w:szCs w:val="24"/>
          <w:lang w:eastAsia="tr-TR"/>
        </w:rPr>
        <w:t>uyor.</w:t>
      </w:r>
    </w:p>
    <w:bookmarkEnd w:id="1"/>
    <w:p w14:paraId="2ECDF093" w14:textId="2D92F4B2" w:rsidR="0004770B" w:rsidRPr="00F536E9" w:rsidRDefault="0004770B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</w:p>
    <w:p w14:paraId="26C3A81E" w14:textId="6B735492" w:rsidR="00E92DA2" w:rsidRPr="00F536E9" w:rsidRDefault="00223852" w:rsidP="00223852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  <w:r>
        <w:rPr>
          <w:rFonts w:eastAsia="Times New Roman"/>
          <w:color w:val="000000" w:themeColor="text1"/>
          <w:sz w:val="24"/>
          <w:szCs w:val="24"/>
          <w:lang w:eastAsia="tr-TR"/>
        </w:rPr>
        <w:t xml:space="preserve">Beko </w:t>
      </w:r>
      <w:proofErr w:type="spellStart"/>
      <w:r w:rsidR="00E92DA2" w:rsidRPr="00F536E9">
        <w:rPr>
          <w:rFonts w:eastAsia="Times New Roman"/>
          <w:color w:val="000000" w:themeColor="text1"/>
          <w:sz w:val="24"/>
          <w:szCs w:val="24"/>
          <w:lang w:eastAsia="tr-TR"/>
        </w:rPr>
        <w:t>Novultra</w:t>
      </w:r>
      <w:proofErr w:type="spellEnd"/>
      <w:r w:rsidR="00E92DA2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buzdolabı kombi tipi buzdolapları içinde 720 </w:t>
      </w:r>
      <w:r>
        <w:rPr>
          <w:rFonts w:eastAsia="Times New Roman"/>
          <w:color w:val="000000" w:themeColor="text1"/>
          <w:sz w:val="24"/>
          <w:szCs w:val="24"/>
          <w:lang w:eastAsia="tr-TR"/>
        </w:rPr>
        <w:t>l</w:t>
      </w:r>
      <w:r w:rsidR="00E92DA2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itre hacmi ile fark </w:t>
      </w:r>
      <w:r>
        <w:rPr>
          <w:rFonts w:eastAsia="Times New Roman"/>
          <w:color w:val="000000" w:themeColor="text1"/>
          <w:sz w:val="24"/>
          <w:szCs w:val="24"/>
          <w:lang w:eastAsia="tr-TR"/>
        </w:rPr>
        <w:t>yaratıyor.</w:t>
      </w:r>
      <w:r w:rsidR="00E92DA2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 Geniş iç hacmi sayesinde tencere, düdüklü gibi büyük mutfak gereçleri bile</w:t>
      </w:r>
      <w:r w:rsidR="00F536E9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Beko </w:t>
      </w:r>
      <w:proofErr w:type="spellStart"/>
      <w:r w:rsidR="00F536E9" w:rsidRPr="00F536E9">
        <w:rPr>
          <w:rFonts w:eastAsia="Times New Roman"/>
          <w:color w:val="000000" w:themeColor="text1"/>
          <w:sz w:val="24"/>
          <w:szCs w:val="24"/>
          <w:lang w:eastAsia="tr-TR"/>
        </w:rPr>
        <w:t>Novultra</w:t>
      </w:r>
      <w:proofErr w:type="spellEnd"/>
      <w:r w:rsidR="00F536E9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buzdolabına</w:t>
      </w:r>
      <w:r w:rsidR="00E92DA2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kolayca sığ</w:t>
      </w:r>
      <w:r>
        <w:rPr>
          <w:rFonts w:eastAsia="Times New Roman"/>
          <w:color w:val="000000" w:themeColor="text1"/>
          <w:sz w:val="24"/>
          <w:szCs w:val="24"/>
          <w:lang w:eastAsia="tr-TR"/>
        </w:rPr>
        <w:t>ıyor.</w:t>
      </w:r>
      <w:r w:rsidR="00E92DA2"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569851C1" w14:textId="2C852F48" w:rsidR="00E92DA2" w:rsidRPr="00F536E9" w:rsidRDefault="00E92DA2" w:rsidP="00223852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69D9B3C8" w14:textId="6D71DDDA" w:rsidR="00E92DA2" w:rsidRPr="00F536E9" w:rsidRDefault="00E92DA2" w:rsidP="00223852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  <w:proofErr w:type="spellStart"/>
      <w:r w:rsidRPr="00F536E9">
        <w:rPr>
          <w:rFonts w:eastAsia="Times New Roman"/>
          <w:color w:val="000000" w:themeColor="text1"/>
          <w:sz w:val="24"/>
          <w:szCs w:val="24"/>
          <w:lang w:eastAsia="tr-TR"/>
        </w:rPr>
        <w:t>EverFresh</w:t>
      </w:r>
      <w:proofErr w:type="spellEnd"/>
      <w:r w:rsidRPr="00F536E9">
        <w:rPr>
          <w:rFonts w:eastAsia="Times New Roman"/>
          <w:color w:val="000000" w:themeColor="text1"/>
          <w:sz w:val="24"/>
          <w:szCs w:val="24"/>
          <w:lang w:eastAsia="tr-TR"/>
        </w:rPr>
        <w:t>+ özelliği, özel hava kanalları ve özel sebzelik tasarımı ile nem kontrolü ve ideal saklama koşulu sağl</w:t>
      </w:r>
      <w:r w:rsidR="00223852">
        <w:rPr>
          <w:rFonts w:eastAsia="Times New Roman"/>
          <w:color w:val="000000" w:themeColor="text1"/>
          <w:sz w:val="24"/>
          <w:szCs w:val="24"/>
          <w:lang w:eastAsia="tr-TR"/>
        </w:rPr>
        <w:t>ıyor.</w:t>
      </w:r>
      <w:r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Bu sayede sebzeleri ve meyveleri daha uygun koşullarda muhafaza ede</w:t>
      </w:r>
      <w:r w:rsidR="00223852">
        <w:rPr>
          <w:rFonts w:eastAsia="Times New Roman"/>
          <w:color w:val="000000" w:themeColor="text1"/>
          <w:sz w:val="24"/>
          <w:szCs w:val="24"/>
          <w:lang w:eastAsia="tr-TR"/>
        </w:rPr>
        <w:t>rken</w:t>
      </w:r>
      <w:r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30 güne kadar taze tut</w:t>
      </w:r>
      <w:r w:rsidR="00223852">
        <w:rPr>
          <w:rFonts w:eastAsia="Times New Roman"/>
          <w:color w:val="000000" w:themeColor="text1"/>
          <w:sz w:val="24"/>
          <w:szCs w:val="24"/>
          <w:lang w:eastAsia="tr-TR"/>
        </w:rPr>
        <w:t>uyor.</w:t>
      </w:r>
      <w:r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 Mavi ışık teknolojisi ile aydınlatılan sebze ve meyveler tıpkı tabiattaymış gibi ışık almaya devam ed</w:t>
      </w:r>
      <w:r w:rsidR="00223852">
        <w:rPr>
          <w:rFonts w:eastAsia="Times New Roman"/>
          <w:color w:val="000000" w:themeColor="text1"/>
          <w:sz w:val="24"/>
          <w:szCs w:val="24"/>
          <w:lang w:eastAsia="tr-TR"/>
        </w:rPr>
        <w:t>iyor</w:t>
      </w:r>
      <w:r w:rsidRP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, doğal tazeliklerini ve besleyici öğelerini </w:t>
      </w:r>
      <w:r w:rsidR="00F536E9">
        <w:rPr>
          <w:rFonts w:eastAsia="Times New Roman"/>
          <w:color w:val="000000" w:themeColor="text1"/>
          <w:sz w:val="24"/>
          <w:szCs w:val="24"/>
          <w:lang w:eastAsia="tr-TR"/>
        </w:rPr>
        <w:t>koru</w:t>
      </w:r>
      <w:r w:rsidR="00223852">
        <w:rPr>
          <w:rFonts w:eastAsia="Times New Roman"/>
          <w:color w:val="000000" w:themeColor="text1"/>
          <w:sz w:val="24"/>
          <w:szCs w:val="24"/>
          <w:lang w:eastAsia="tr-TR"/>
        </w:rPr>
        <w:t>yo</w:t>
      </w:r>
      <w:r w:rsidR="00F536E9">
        <w:rPr>
          <w:rFonts w:eastAsia="Times New Roman"/>
          <w:color w:val="000000" w:themeColor="text1"/>
          <w:sz w:val="24"/>
          <w:szCs w:val="24"/>
          <w:lang w:eastAsia="tr-TR"/>
        </w:rPr>
        <w:t xml:space="preserve">r. </w:t>
      </w:r>
    </w:p>
    <w:p w14:paraId="4B968E30" w14:textId="77777777" w:rsidR="00E92DA2" w:rsidRPr="00F536E9" w:rsidRDefault="00E92DA2" w:rsidP="00223852">
      <w:pPr>
        <w:contextualSpacing/>
        <w:jc w:val="both"/>
        <w:rPr>
          <w:rFonts w:eastAsia="Times New Roman"/>
          <w:color w:val="000000" w:themeColor="text1"/>
          <w:sz w:val="24"/>
          <w:szCs w:val="24"/>
          <w:lang w:eastAsia="tr-TR"/>
        </w:rPr>
      </w:pPr>
    </w:p>
    <w:p w14:paraId="30090AA0" w14:textId="4C34C6F1" w:rsidR="0004770B" w:rsidRPr="00F536E9" w:rsidRDefault="0004770B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  <w:r w:rsidRPr="00F536E9">
        <w:rPr>
          <w:rFonts w:eastAsiaTheme="minorHAnsi" w:cs="Calibri"/>
          <w:color w:val="000000" w:themeColor="text1"/>
          <w:sz w:val="24"/>
          <w:szCs w:val="24"/>
        </w:rPr>
        <w:t>Kahvaltılık 0°</w:t>
      </w:r>
      <w:r w:rsidR="006E24C9" w:rsidRPr="00F536E9">
        <w:rPr>
          <w:rFonts w:eastAsiaTheme="minorHAnsi" w:cs="Calibri"/>
          <w:color w:val="000000" w:themeColor="text1"/>
          <w:sz w:val="24"/>
          <w:szCs w:val="24"/>
        </w:rPr>
        <w:t xml:space="preserve"> </w:t>
      </w:r>
      <w:r w:rsidRPr="00F536E9">
        <w:rPr>
          <w:rFonts w:eastAsiaTheme="minorHAnsi" w:cs="Calibri"/>
          <w:color w:val="000000" w:themeColor="text1"/>
          <w:sz w:val="24"/>
          <w:szCs w:val="24"/>
        </w:rPr>
        <w:t xml:space="preserve">Bölmesi </w:t>
      </w:r>
      <w:r w:rsidR="006E24C9" w:rsidRPr="00F536E9">
        <w:rPr>
          <w:rFonts w:eastAsiaTheme="minorHAnsi" w:cs="Calibri"/>
          <w:color w:val="000000" w:themeColor="text1"/>
          <w:sz w:val="24"/>
          <w:szCs w:val="24"/>
        </w:rPr>
        <w:t xml:space="preserve">ise </w:t>
      </w:r>
      <w:r w:rsidRPr="00F536E9">
        <w:rPr>
          <w:rFonts w:eastAsiaTheme="minorHAnsi" w:cs="Calibri"/>
          <w:color w:val="000000" w:themeColor="text1"/>
          <w:sz w:val="24"/>
          <w:szCs w:val="24"/>
        </w:rPr>
        <w:t>hem kısa sürede tüketilecek et ve balıklar hem de kahvaltılık malzemelerin saklanması için ideal bir alan</w:t>
      </w:r>
      <w:r w:rsidR="006E24C9" w:rsidRPr="00F536E9">
        <w:rPr>
          <w:rFonts w:eastAsiaTheme="minorHAnsi" w:cs="Calibri"/>
          <w:color w:val="000000" w:themeColor="text1"/>
          <w:sz w:val="24"/>
          <w:szCs w:val="24"/>
        </w:rPr>
        <w:t xml:space="preserve"> </w:t>
      </w:r>
      <w:r w:rsidR="00F536E9">
        <w:rPr>
          <w:rFonts w:eastAsiaTheme="minorHAnsi" w:cs="Calibri"/>
          <w:color w:val="000000" w:themeColor="text1"/>
          <w:sz w:val="24"/>
          <w:szCs w:val="24"/>
        </w:rPr>
        <w:t>oluşturu</w:t>
      </w:r>
      <w:r w:rsidR="00223852">
        <w:rPr>
          <w:rFonts w:eastAsiaTheme="minorHAnsi" w:cs="Calibri"/>
          <w:color w:val="000000" w:themeColor="text1"/>
          <w:sz w:val="24"/>
          <w:szCs w:val="24"/>
        </w:rPr>
        <w:t>yor</w:t>
      </w:r>
      <w:r w:rsidR="00F536E9">
        <w:rPr>
          <w:rFonts w:eastAsiaTheme="minorHAnsi" w:cs="Calibri"/>
          <w:color w:val="000000" w:themeColor="text1"/>
          <w:sz w:val="24"/>
          <w:szCs w:val="24"/>
        </w:rPr>
        <w:t>.</w:t>
      </w:r>
      <w:r w:rsidR="006E24C9" w:rsidRPr="00F536E9">
        <w:rPr>
          <w:rFonts w:eastAsiaTheme="minorHAnsi" w:cs="Calibri"/>
          <w:color w:val="000000" w:themeColor="text1"/>
          <w:sz w:val="24"/>
          <w:szCs w:val="24"/>
        </w:rPr>
        <w:t xml:space="preserve"> </w:t>
      </w:r>
    </w:p>
    <w:p w14:paraId="16CBE791" w14:textId="77777777" w:rsidR="006E24C9" w:rsidRPr="00F536E9" w:rsidRDefault="006E24C9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</w:p>
    <w:p w14:paraId="494B0BCC" w14:textId="3A530C9A" w:rsidR="0004770B" w:rsidRPr="00F536E9" w:rsidRDefault="00972481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  <w:r w:rsidRPr="00F536E9">
        <w:rPr>
          <w:rFonts w:eastAsiaTheme="minorHAnsi" w:cs="Calibri"/>
          <w:color w:val="000000" w:themeColor="text1"/>
          <w:sz w:val="24"/>
          <w:szCs w:val="24"/>
        </w:rPr>
        <w:t>Üründeki k</w:t>
      </w:r>
      <w:r w:rsidR="0004770B" w:rsidRPr="00F536E9">
        <w:rPr>
          <w:rFonts w:eastAsiaTheme="minorHAnsi" w:cs="Calibri"/>
          <w:color w:val="000000" w:themeColor="text1"/>
          <w:sz w:val="24"/>
          <w:szCs w:val="24"/>
        </w:rPr>
        <w:t>oku önleme sistemi</w:t>
      </w:r>
      <w:r w:rsidRPr="00F536E9">
        <w:rPr>
          <w:rFonts w:eastAsiaTheme="minorHAnsi" w:cs="Calibri"/>
          <w:color w:val="000000" w:themeColor="text1"/>
          <w:sz w:val="24"/>
          <w:szCs w:val="24"/>
        </w:rPr>
        <w:t>, o</w:t>
      </w:r>
      <w:r w:rsidR="0004770B" w:rsidRPr="00F536E9">
        <w:rPr>
          <w:rFonts w:eastAsiaTheme="minorHAnsi" w:cs="Calibri"/>
          <w:color w:val="000000" w:themeColor="text1"/>
          <w:sz w:val="24"/>
          <w:szCs w:val="24"/>
        </w:rPr>
        <w:t>rtama yayılan kötü koku moleküllerini parçalayabilen moleküller aracılığıyla buzdolabı içerisindeki istenmeyen koku</w:t>
      </w:r>
      <w:r w:rsidR="00F536E9" w:rsidRPr="00F536E9">
        <w:rPr>
          <w:rFonts w:eastAsiaTheme="minorHAnsi" w:cs="Calibri"/>
          <w:color w:val="000000" w:themeColor="text1"/>
          <w:sz w:val="24"/>
          <w:szCs w:val="24"/>
        </w:rPr>
        <w:t xml:space="preserve"> oluşumunu</w:t>
      </w:r>
      <w:r w:rsidR="0004770B" w:rsidRPr="00F536E9">
        <w:rPr>
          <w:rFonts w:eastAsiaTheme="minorHAnsi" w:cs="Calibri"/>
          <w:color w:val="000000" w:themeColor="text1"/>
          <w:sz w:val="24"/>
          <w:szCs w:val="24"/>
        </w:rPr>
        <w:t xml:space="preserve"> </w:t>
      </w:r>
      <w:r w:rsidRPr="00F536E9">
        <w:rPr>
          <w:rFonts w:eastAsiaTheme="minorHAnsi" w:cs="Calibri"/>
          <w:color w:val="000000" w:themeColor="text1"/>
          <w:sz w:val="24"/>
          <w:szCs w:val="24"/>
        </w:rPr>
        <w:t xml:space="preserve">yüzde </w:t>
      </w:r>
      <w:r w:rsidR="0004770B" w:rsidRPr="00F536E9">
        <w:rPr>
          <w:rFonts w:eastAsiaTheme="minorHAnsi" w:cs="Calibri"/>
          <w:color w:val="000000" w:themeColor="text1"/>
          <w:sz w:val="24"/>
          <w:szCs w:val="24"/>
        </w:rPr>
        <w:t xml:space="preserve">90’a varan oranda </w:t>
      </w:r>
      <w:r w:rsidR="00F536E9" w:rsidRPr="00F536E9">
        <w:rPr>
          <w:rFonts w:eastAsiaTheme="minorHAnsi" w:cs="Calibri"/>
          <w:color w:val="000000" w:themeColor="text1"/>
          <w:sz w:val="24"/>
          <w:szCs w:val="24"/>
        </w:rPr>
        <w:t>engel</w:t>
      </w:r>
      <w:r w:rsidR="00F536E9">
        <w:rPr>
          <w:rFonts w:eastAsiaTheme="minorHAnsi" w:cs="Calibri"/>
          <w:color w:val="000000" w:themeColor="text1"/>
          <w:sz w:val="24"/>
          <w:szCs w:val="24"/>
        </w:rPr>
        <w:t>l</w:t>
      </w:r>
      <w:r w:rsidR="00223852">
        <w:rPr>
          <w:rFonts w:eastAsiaTheme="minorHAnsi" w:cs="Calibri"/>
          <w:color w:val="000000" w:themeColor="text1"/>
          <w:sz w:val="24"/>
          <w:szCs w:val="24"/>
        </w:rPr>
        <w:t xml:space="preserve">iyor. </w:t>
      </w:r>
    </w:p>
    <w:p w14:paraId="29606147" w14:textId="7180A700" w:rsidR="00E92DA2" w:rsidRPr="00F536E9" w:rsidRDefault="00E92DA2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</w:p>
    <w:p w14:paraId="6F938C67" w14:textId="4F6E004A" w:rsidR="00E92DA2" w:rsidRPr="00F536E9" w:rsidRDefault="00E92DA2" w:rsidP="00223852">
      <w:pPr>
        <w:pStyle w:val="AralkYok"/>
        <w:contextualSpacing/>
        <w:jc w:val="both"/>
        <w:rPr>
          <w:rFonts w:eastAsiaTheme="minorHAnsi" w:cs="Calibri"/>
          <w:color w:val="000000" w:themeColor="text1"/>
          <w:sz w:val="24"/>
          <w:szCs w:val="24"/>
        </w:rPr>
      </w:pPr>
      <w:r w:rsidRPr="00F536E9">
        <w:rPr>
          <w:rFonts w:eastAsiaTheme="minorHAnsi" w:cs="Calibri"/>
          <w:color w:val="000000" w:themeColor="text1"/>
          <w:sz w:val="24"/>
          <w:szCs w:val="24"/>
        </w:rPr>
        <w:t xml:space="preserve">A++ Enerji seviyesine sahip Beko </w:t>
      </w:r>
      <w:proofErr w:type="spellStart"/>
      <w:r w:rsidRPr="00F536E9">
        <w:rPr>
          <w:rFonts w:eastAsiaTheme="minorHAnsi" w:cs="Calibri"/>
          <w:color w:val="000000" w:themeColor="text1"/>
          <w:sz w:val="24"/>
          <w:szCs w:val="24"/>
        </w:rPr>
        <w:t>no-frost</w:t>
      </w:r>
      <w:proofErr w:type="spellEnd"/>
      <w:r w:rsidRPr="00F536E9">
        <w:rPr>
          <w:rFonts w:eastAsiaTheme="minorHAnsi" w:cs="Calibri"/>
          <w:color w:val="000000" w:themeColor="text1"/>
          <w:sz w:val="24"/>
          <w:szCs w:val="24"/>
        </w:rPr>
        <w:t xml:space="preserve"> buzdolapları </w:t>
      </w:r>
      <w:proofErr w:type="gramStart"/>
      <w:r w:rsidR="00F536E9" w:rsidRPr="00F536E9">
        <w:rPr>
          <w:rFonts w:eastAsiaTheme="minorHAnsi" w:cs="Calibri"/>
          <w:color w:val="000000" w:themeColor="text1"/>
          <w:sz w:val="24"/>
          <w:szCs w:val="24"/>
        </w:rPr>
        <w:t>Mayıs</w:t>
      </w:r>
      <w:proofErr w:type="gramEnd"/>
      <w:r w:rsidR="00F536E9" w:rsidRPr="00F536E9">
        <w:rPr>
          <w:rFonts w:eastAsiaTheme="minorHAnsi" w:cs="Calibri"/>
          <w:color w:val="000000" w:themeColor="text1"/>
          <w:sz w:val="24"/>
          <w:szCs w:val="24"/>
        </w:rPr>
        <w:t xml:space="preserve"> sonuna kadar</w:t>
      </w:r>
      <w:r w:rsidRPr="00F536E9">
        <w:rPr>
          <w:rFonts w:eastAsiaTheme="minorHAnsi" w:cs="Calibri"/>
          <w:color w:val="000000" w:themeColor="text1"/>
          <w:sz w:val="24"/>
          <w:szCs w:val="24"/>
        </w:rPr>
        <w:t xml:space="preserve"> 2.150 TL’den başlayan fiyatlarla tüketiciyle buluşuyor. </w:t>
      </w:r>
    </w:p>
    <w:sectPr w:rsidR="00E92DA2" w:rsidRPr="00F536E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4922F" w14:textId="77777777" w:rsidR="00280A1B" w:rsidRDefault="00280A1B" w:rsidP="004151F8">
      <w:r>
        <w:separator/>
      </w:r>
    </w:p>
  </w:endnote>
  <w:endnote w:type="continuationSeparator" w:id="0">
    <w:p w14:paraId="7CA61659" w14:textId="77777777" w:rsidR="00280A1B" w:rsidRDefault="00280A1B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2783" w14:textId="685E3913" w:rsidR="008A6578" w:rsidRDefault="00414CED">
    <w:pPr>
      <w:pStyle w:val="AltBilgi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234B2785" wp14:editId="01C073BC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B2784" w14:textId="77777777"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175C4" w14:textId="77777777" w:rsidR="00280A1B" w:rsidRDefault="00280A1B" w:rsidP="004151F8">
      <w:r>
        <w:separator/>
      </w:r>
    </w:p>
  </w:footnote>
  <w:footnote w:type="continuationSeparator" w:id="0">
    <w:p w14:paraId="385061C8" w14:textId="77777777" w:rsidR="00280A1B" w:rsidRDefault="00280A1B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CE438A"/>
    <w:multiLevelType w:val="multilevel"/>
    <w:tmpl w:val="69F6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14EA"/>
    <w:rsid w:val="00012C1B"/>
    <w:rsid w:val="00021643"/>
    <w:rsid w:val="00025AA9"/>
    <w:rsid w:val="00031A3C"/>
    <w:rsid w:val="00035846"/>
    <w:rsid w:val="00040FDE"/>
    <w:rsid w:val="0004770B"/>
    <w:rsid w:val="0005274F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0F663F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23852"/>
    <w:rsid w:val="00237342"/>
    <w:rsid w:val="0025697E"/>
    <w:rsid w:val="00260D2C"/>
    <w:rsid w:val="002614CB"/>
    <w:rsid w:val="002660B3"/>
    <w:rsid w:val="00271C06"/>
    <w:rsid w:val="00280A1B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4CED"/>
    <w:rsid w:val="004151F8"/>
    <w:rsid w:val="0042071A"/>
    <w:rsid w:val="00434B21"/>
    <w:rsid w:val="0043625F"/>
    <w:rsid w:val="00442D31"/>
    <w:rsid w:val="00456A3D"/>
    <w:rsid w:val="004802DD"/>
    <w:rsid w:val="00484523"/>
    <w:rsid w:val="004A0EFC"/>
    <w:rsid w:val="004B1C7A"/>
    <w:rsid w:val="004B2B27"/>
    <w:rsid w:val="004C1A15"/>
    <w:rsid w:val="004C2DE9"/>
    <w:rsid w:val="004C55B5"/>
    <w:rsid w:val="004C6D1C"/>
    <w:rsid w:val="004C7FD3"/>
    <w:rsid w:val="004F42D9"/>
    <w:rsid w:val="00503096"/>
    <w:rsid w:val="00503C6C"/>
    <w:rsid w:val="0050552D"/>
    <w:rsid w:val="00512AE8"/>
    <w:rsid w:val="00516AAA"/>
    <w:rsid w:val="00517F40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020B"/>
    <w:rsid w:val="005C2CBA"/>
    <w:rsid w:val="005D34F1"/>
    <w:rsid w:val="005E40E9"/>
    <w:rsid w:val="005F0301"/>
    <w:rsid w:val="005F207D"/>
    <w:rsid w:val="005F6BCE"/>
    <w:rsid w:val="0060764F"/>
    <w:rsid w:val="00626B08"/>
    <w:rsid w:val="0062778E"/>
    <w:rsid w:val="00635831"/>
    <w:rsid w:val="006431DA"/>
    <w:rsid w:val="00645D2D"/>
    <w:rsid w:val="0065303C"/>
    <w:rsid w:val="0065335B"/>
    <w:rsid w:val="00665E6A"/>
    <w:rsid w:val="006663AA"/>
    <w:rsid w:val="00670836"/>
    <w:rsid w:val="00670E96"/>
    <w:rsid w:val="006742AA"/>
    <w:rsid w:val="0068068C"/>
    <w:rsid w:val="00681552"/>
    <w:rsid w:val="006C6E36"/>
    <w:rsid w:val="006E07E2"/>
    <w:rsid w:val="006E24C9"/>
    <w:rsid w:val="006F18F3"/>
    <w:rsid w:val="006F1BD4"/>
    <w:rsid w:val="006F7036"/>
    <w:rsid w:val="006F7C15"/>
    <w:rsid w:val="00702DE6"/>
    <w:rsid w:val="007172AD"/>
    <w:rsid w:val="0072593A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043"/>
    <w:rsid w:val="007F4DBD"/>
    <w:rsid w:val="00801F66"/>
    <w:rsid w:val="008052D6"/>
    <w:rsid w:val="008234F4"/>
    <w:rsid w:val="00835C6E"/>
    <w:rsid w:val="00845418"/>
    <w:rsid w:val="00861150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72481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9F6C67"/>
    <w:rsid w:val="00A02D8D"/>
    <w:rsid w:val="00A14FB2"/>
    <w:rsid w:val="00A32D35"/>
    <w:rsid w:val="00A4292A"/>
    <w:rsid w:val="00A5268C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57B9"/>
    <w:rsid w:val="00B42C0E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B79F5"/>
    <w:rsid w:val="00BC37D6"/>
    <w:rsid w:val="00BC52D0"/>
    <w:rsid w:val="00BD597F"/>
    <w:rsid w:val="00BD6B83"/>
    <w:rsid w:val="00BE1601"/>
    <w:rsid w:val="00BE1B28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17FE"/>
    <w:rsid w:val="00D32E78"/>
    <w:rsid w:val="00D363D7"/>
    <w:rsid w:val="00D407E9"/>
    <w:rsid w:val="00D47635"/>
    <w:rsid w:val="00D63320"/>
    <w:rsid w:val="00D70D1B"/>
    <w:rsid w:val="00D80E3C"/>
    <w:rsid w:val="00D8477D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15DD"/>
    <w:rsid w:val="00E632DE"/>
    <w:rsid w:val="00E70A29"/>
    <w:rsid w:val="00E722E8"/>
    <w:rsid w:val="00E765F9"/>
    <w:rsid w:val="00E76ADC"/>
    <w:rsid w:val="00E8627F"/>
    <w:rsid w:val="00E92DA2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3C16"/>
    <w:rsid w:val="00F536E9"/>
    <w:rsid w:val="00F76BCC"/>
    <w:rsid w:val="00F76D4F"/>
    <w:rsid w:val="00FA0305"/>
    <w:rsid w:val="00FA2A0F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275B"/>
  <w15:docId w15:val="{1151836B-B9B7-4281-94C8-07379C2D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A2A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4E62-0AA9-480A-9205-6C2D6460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4</cp:revision>
  <cp:lastPrinted>2018-10-17T13:17:00Z</cp:lastPrinted>
  <dcterms:created xsi:type="dcterms:W3CDTF">2019-05-21T12:29:00Z</dcterms:created>
  <dcterms:modified xsi:type="dcterms:W3CDTF">2019-05-23T07:21:00Z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