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9088" w14:textId="77777777" w:rsidR="000D307D" w:rsidRPr="0087406B" w:rsidRDefault="000D307D" w:rsidP="000D307D">
      <w:pPr>
        <w:ind w:left="7088" w:right="-1140" w:hanging="284"/>
        <w:rPr>
          <w:rFonts w:cstheme="minorHAnsi"/>
          <w:sz w:val="15"/>
          <w:szCs w:val="15"/>
        </w:rPr>
      </w:pPr>
    </w:p>
    <w:p w14:paraId="01536436" w14:textId="77777777" w:rsidR="000D307D" w:rsidRPr="001B710B" w:rsidRDefault="000D307D" w:rsidP="000D307D">
      <w:pPr>
        <w:ind w:left="7088" w:right="-1140" w:hanging="284"/>
        <w:rPr>
          <w:rFonts w:cstheme="minorHAnsi"/>
          <w:sz w:val="15"/>
          <w:szCs w:val="15"/>
        </w:rPr>
      </w:pPr>
      <w:r w:rsidRPr="001B710B">
        <w:rPr>
          <w:rFonts w:cstheme="minorHAnsi"/>
          <w:noProof/>
          <w:sz w:val="15"/>
          <w:szCs w:val="15"/>
          <w:lang w:eastAsia="tr-TR"/>
        </w:rPr>
        <w:drawing>
          <wp:anchor distT="0" distB="0" distL="114300" distR="114300" simplePos="0" relativeHeight="251658752" behindDoc="0" locked="0" layoutInCell="1" allowOverlap="1" wp14:anchorId="5C966D9A" wp14:editId="11F78943">
            <wp:simplePos x="0" y="0"/>
            <wp:positionH relativeFrom="column">
              <wp:posOffset>4662805</wp:posOffset>
            </wp:positionH>
            <wp:positionV relativeFrom="paragraph">
              <wp:posOffset>-261620</wp:posOffset>
            </wp:positionV>
            <wp:extent cx="581692" cy="2537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1B710B">
        <w:rPr>
          <w:rFonts w:cstheme="minorHAnsi"/>
          <w:sz w:val="15"/>
          <w:szCs w:val="15"/>
        </w:rPr>
        <w:t xml:space="preserve"> </w:t>
      </w:r>
    </w:p>
    <w:p w14:paraId="773824EF"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Arçelik A.Ş.</w:t>
      </w:r>
    </w:p>
    <w:p w14:paraId="3FEDE34E"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 xml:space="preserve">Sütlüce Karaağaç Caddesi </w:t>
      </w:r>
    </w:p>
    <w:p w14:paraId="2435FDBB"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No: 2/6</w:t>
      </w:r>
    </w:p>
    <w:p w14:paraId="4653B2F8"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Beyoğlu 34445 İstanbul</w:t>
      </w:r>
    </w:p>
    <w:p w14:paraId="1405AB3D"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T: 0212 314 34 34 / 30 20</w:t>
      </w:r>
    </w:p>
    <w:p w14:paraId="38870027" w14:textId="77777777" w:rsidR="000D307D" w:rsidRPr="00C11EE6" w:rsidRDefault="000D307D" w:rsidP="00C11EE6">
      <w:pPr>
        <w:spacing w:after="0" w:line="276" w:lineRule="auto"/>
        <w:ind w:left="7371" w:right="-1140"/>
        <w:rPr>
          <w:rFonts w:ascii="Helvetica Light" w:hAnsi="Helvetica Light" w:cs="Arial"/>
          <w:sz w:val="16"/>
          <w:szCs w:val="16"/>
        </w:rPr>
      </w:pPr>
      <w:r w:rsidRPr="00C11EE6">
        <w:rPr>
          <w:rFonts w:ascii="Helvetica Light" w:hAnsi="Helvetica Light" w:cs="Arial"/>
          <w:sz w:val="16"/>
          <w:szCs w:val="16"/>
        </w:rPr>
        <w:t>F: 0212 314 34 82</w:t>
      </w:r>
    </w:p>
    <w:p w14:paraId="2E1DAC77" w14:textId="4AAF1D43" w:rsidR="000D307D" w:rsidRPr="001B710B" w:rsidRDefault="000D307D" w:rsidP="000D307D">
      <w:pPr>
        <w:spacing w:line="276" w:lineRule="auto"/>
        <w:ind w:left="7371" w:right="-1140"/>
        <w:rPr>
          <w:rFonts w:cstheme="minorHAnsi"/>
          <w:sz w:val="16"/>
          <w:szCs w:val="16"/>
        </w:rPr>
      </w:pPr>
      <w:r w:rsidRPr="001B710B">
        <w:rPr>
          <w:rFonts w:cstheme="minorHAnsi"/>
          <w:color w:val="0563C1" w:themeColor="hyperlink"/>
          <w:sz w:val="16"/>
          <w:szCs w:val="16"/>
          <w:u w:val="single"/>
        </w:rPr>
        <w:t>www.arcelikglobal.com</w:t>
      </w:r>
      <w:bookmarkStart w:id="0" w:name="_Hlk124707666"/>
    </w:p>
    <w:bookmarkEnd w:id="0"/>
    <w:p w14:paraId="70B42E88" w14:textId="77777777" w:rsidR="000D307D" w:rsidRPr="001B710B" w:rsidRDefault="000D307D" w:rsidP="000D307D"/>
    <w:p w14:paraId="3FF32F2D" w14:textId="7C638EB8" w:rsidR="000D307D" w:rsidRPr="001B710B" w:rsidRDefault="000D307D" w:rsidP="000D307D">
      <w:pPr>
        <w:spacing w:line="276" w:lineRule="auto"/>
        <w:jc w:val="center"/>
        <w:rPr>
          <w:rFonts w:cstheme="minorHAnsi"/>
          <w:b/>
          <w:sz w:val="28"/>
          <w:u w:val="single"/>
        </w:rPr>
      </w:pPr>
      <w:r w:rsidRPr="001B710B">
        <w:rPr>
          <w:rFonts w:cstheme="minorHAnsi"/>
          <w:b/>
          <w:sz w:val="32"/>
          <w:szCs w:val="24"/>
          <w:u w:val="single"/>
        </w:rPr>
        <w:t xml:space="preserve">Arçelik’ten Global Büyüme için </w:t>
      </w:r>
      <w:r w:rsidR="002803DF" w:rsidRPr="001B710B">
        <w:rPr>
          <w:rFonts w:cstheme="minorHAnsi"/>
          <w:b/>
          <w:sz w:val="32"/>
          <w:szCs w:val="24"/>
          <w:u w:val="single"/>
        </w:rPr>
        <w:t>Dev</w:t>
      </w:r>
      <w:r w:rsidRPr="001B710B">
        <w:rPr>
          <w:rFonts w:cstheme="minorHAnsi"/>
          <w:b/>
          <w:sz w:val="32"/>
          <w:szCs w:val="24"/>
          <w:u w:val="single"/>
        </w:rPr>
        <w:t xml:space="preserve"> Adım</w:t>
      </w:r>
    </w:p>
    <w:p w14:paraId="084D9BE5" w14:textId="49F9A986" w:rsidR="0041724F" w:rsidRDefault="0041724F" w:rsidP="00922D32">
      <w:pPr>
        <w:spacing w:line="276" w:lineRule="auto"/>
        <w:jc w:val="center"/>
        <w:rPr>
          <w:rFonts w:cstheme="minorHAnsi"/>
          <w:b/>
          <w:sz w:val="28"/>
        </w:rPr>
      </w:pPr>
      <w:r w:rsidRPr="0041724F">
        <w:rPr>
          <w:rFonts w:cstheme="minorHAnsi"/>
          <w:b/>
          <w:sz w:val="28"/>
        </w:rPr>
        <w:t>ARÇELİK, LİDER EV ALET</w:t>
      </w:r>
      <w:r w:rsidR="00D0349A">
        <w:rPr>
          <w:rFonts w:cstheme="minorHAnsi"/>
          <w:b/>
          <w:sz w:val="28"/>
        </w:rPr>
        <w:t>LER</w:t>
      </w:r>
      <w:r w:rsidRPr="0041724F">
        <w:rPr>
          <w:rFonts w:cstheme="minorHAnsi"/>
          <w:b/>
          <w:sz w:val="28"/>
        </w:rPr>
        <w:t>İ ŞİRKETLERİNDEN WHİRLPOOL’UN</w:t>
      </w:r>
    </w:p>
    <w:p w14:paraId="28F252CB" w14:textId="2F87D044" w:rsidR="000D307D" w:rsidRPr="00933FE3" w:rsidRDefault="0041724F" w:rsidP="00922D32">
      <w:pPr>
        <w:spacing w:line="276" w:lineRule="auto"/>
        <w:jc w:val="center"/>
        <w:rPr>
          <w:rFonts w:cstheme="minorHAnsi"/>
          <w:b/>
          <w:sz w:val="28"/>
        </w:rPr>
      </w:pPr>
      <w:r w:rsidRPr="0041724F">
        <w:rPr>
          <w:rFonts w:cstheme="minorHAnsi"/>
          <w:b/>
          <w:sz w:val="28"/>
        </w:rPr>
        <w:t>AVRUPA’DAKİ İŞTİRAKLERİNİ BÜNYESİNE KATIYOR</w:t>
      </w:r>
    </w:p>
    <w:p w14:paraId="20058941" w14:textId="7156EB9A" w:rsidR="000D307D" w:rsidRPr="00CE4E75" w:rsidRDefault="001F70F5" w:rsidP="00CE4E75">
      <w:pPr>
        <w:autoSpaceDE w:val="0"/>
        <w:autoSpaceDN w:val="0"/>
        <w:adjustRightInd w:val="0"/>
        <w:spacing w:line="276" w:lineRule="auto"/>
        <w:jc w:val="center"/>
        <w:rPr>
          <w:rFonts w:cstheme="minorHAnsi"/>
          <w:b/>
          <w:sz w:val="28"/>
        </w:rPr>
      </w:pPr>
      <w:r w:rsidRPr="001B710B">
        <w:rPr>
          <w:rFonts w:cstheme="minorHAnsi"/>
          <w:b/>
          <w:sz w:val="28"/>
        </w:rPr>
        <w:t xml:space="preserve">Arçelik global büyüme yolculuğunda önemli bir adım daha atarak dünyanın önde </w:t>
      </w:r>
      <w:r w:rsidRPr="00933FE3">
        <w:rPr>
          <w:rFonts w:cstheme="minorHAnsi"/>
          <w:b/>
          <w:sz w:val="28"/>
        </w:rPr>
        <w:t xml:space="preserve">gelen ev aletleri üreticilerinden </w:t>
      </w:r>
      <w:proofErr w:type="spellStart"/>
      <w:r w:rsidRPr="00933FE3">
        <w:rPr>
          <w:rFonts w:cstheme="minorHAnsi"/>
          <w:b/>
          <w:sz w:val="28"/>
        </w:rPr>
        <w:t>Whirlpool</w:t>
      </w:r>
      <w:proofErr w:type="spellEnd"/>
      <w:r w:rsidRPr="00933FE3">
        <w:rPr>
          <w:rFonts w:cstheme="minorHAnsi"/>
          <w:b/>
          <w:sz w:val="28"/>
        </w:rPr>
        <w:t xml:space="preserve"> ile Avrupa’daki üretim, satış ve pazarlama iştiraklerini </w:t>
      </w:r>
      <w:r w:rsidR="00E62588" w:rsidRPr="00933FE3">
        <w:rPr>
          <w:rFonts w:cstheme="minorHAnsi"/>
          <w:b/>
          <w:sz w:val="28"/>
        </w:rPr>
        <w:t xml:space="preserve">bünyesine katmak üzere </w:t>
      </w:r>
      <w:r w:rsidRPr="00933FE3">
        <w:rPr>
          <w:rFonts w:cstheme="minorHAnsi"/>
          <w:b/>
          <w:sz w:val="28"/>
        </w:rPr>
        <w:t>anlaşma imzaladı.</w:t>
      </w:r>
      <w:r w:rsidRPr="001B710B">
        <w:rPr>
          <w:rFonts w:cstheme="minorHAnsi"/>
          <w:b/>
          <w:sz w:val="28"/>
        </w:rPr>
        <w:t xml:space="preserve"> </w:t>
      </w:r>
      <w:r w:rsidR="000D307D" w:rsidRPr="001B710B">
        <w:rPr>
          <w:rFonts w:cstheme="minorHAnsi"/>
          <w:b/>
          <w:sz w:val="28"/>
        </w:rPr>
        <w:t xml:space="preserve">Anlaşma; Arçelik’in Avrupa’da faaliyet gösteren tüm iştiraklerinin payları ile </w:t>
      </w:r>
      <w:proofErr w:type="spellStart"/>
      <w:r w:rsidR="000D307D" w:rsidRPr="001B710B">
        <w:rPr>
          <w:rFonts w:cstheme="minorHAnsi"/>
          <w:b/>
          <w:sz w:val="28"/>
        </w:rPr>
        <w:t>Whirlpool’un</w:t>
      </w:r>
      <w:proofErr w:type="spellEnd"/>
      <w:r w:rsidR="000D307D" w:rsidRPr="001B710B">
        <w:rPr>
          <w:rFonts w:cstheme="minorHAnsi"/>
          <w:b/>
          <w:sz w:val="28"/>
        </w:rPr>
        <w:t xml:space="preserve"> Avrupa’daki satış, üretim ve dağıtım iştiraklerinin, yeni bir şirket altında birleştirilmesini öngörüyor. Arçelik</w:t>
      </w:r>
      <w:r w:rsidR="000B56BB" w:rsidRPr="001B710B">
        <w:rPr>
          <w:rFonts w:cstheme="minorHAnsi"/>
          <w:b/>
          <w:sz w:val="28"/>
        </w:rPr>
        <w:t>’</w:t>
      </w:r>
      <w:r w:rsidR="000D1D71" w:rsidRPr="001B710B">
        <w:rPr>
          <w:rFonts w:cstheme="minorHAnsi"/>
          <w:b/>
          <w:sz w:val="28"/>
        </w:rPr>
        <w:t xml:space="preserve">in </w:t>
      </w:r>
      <w:r w:rsidR="008B1663" w:rsidRPr="001B710B">
        <w:rPr>
          <w:rFonts w:cstheme="minorHAnsi"/>
          <w:b/>
          <w:sz w:val="28"/>
        </w:rPr>
        <w:t>dünya beyaz eşya sektöründe</w:t>
      </w:r>
      <w:r w:rsidR="000B56BB" w:rsidRPr="001B710B">
        <w:rPr>
          <w:rFonts w:cstheme="minorHAnsi"/>
          <w:b/>
          <w:sz w:val="28"/>
        </w:rPr>
        <w:t>ki konumunu güçlendirecek bu yeni adımla</w:t>
      </w:r>
      <w:r w:rsidR="008B1663" w:rsidRPr="001B710B">
        <w:rPr>
          <w:rFonts w:cstheme="minorHAnsi"/>
          <w:b/>
          <w:sz w:val="28"/>
        </w:rPr>
        <w:t xml:space="preserve"> </w:t>
      </w:r>
      <w:r w:rsidR="000D307D" w:rsidRPr="001B710B">
        <w:rPr>
          <w:rFonts w:cstheme="minorHAnsi"/>
          <w:b/>
          <w:sz w:val="28"/>
        </w:rPr>
        <w:t xml:space="preserve">odağında </w:t>
      </w:r>
      <w:proofErr w:type="spellStart"/>
      <w:r w:rsidR="000D307D" w:rsidRPr="001B710B">
        <w:rPr>
          <w:rFonts w:cstheme="minorHAnsi"/>
          <w:b/>
          <w:sz w:val="28"/>
        </w:rPr>
        <w:t>inovasyon</w:t>
      </w:r>
      <w:proofErr w:type="spellEnd"/>
      <w:r w:rsidR="000D307D" w:rsidRPr="001B710B">
        <w:rPr>
          <w:rFonts w:cstheme="minorHAnsi"/>
          <w:b/>
          <w:sz w:val="28"/>
        </w:rPr>
        <w:t xml:space="preserve"> ve sürdürülebilirlik olan </w:t>
      </w:r>
      <w:r w:rsidR="00593C53" w:rsidRPr="001B710B">
        <w:rPr>
          <w:rFonts w:cstheme="minorHAnsi"/>
          <w:b/>
          <w:sz w:val="28"/>
        </w:rPr>
        <w:t xml:space="preserve">lider </w:t>
      </w:r>
      <w:r w:rsidR="000D307D" w:rsidRPr="001B710B">
        <w:rPr>
          <w:rFonts w:cstheme="minorHAnsi"/>
          <w:b/>
          <w:sz w:val="28"/>
        </w:rPr>
        <w:t>bir şirket doğacak.</w:t>
      </w:r>
      <w:r w:rsidR="000D1D71" w:rsidRPr="001B710B">
        <w:rPr>
          <w:rFonts w:cstheme="minorHAnsi"/>
          <w:b/>
          <w:sz w:val="28"/>
        </w:rPr>
        <w:t xml:space="preserve"> </w:t>
      </w:r>
    </w:p>
    <w:p w14:paraId="0F6F442E" w14:textId="10E889C2"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Dünyada 45 bin çalışanı, 30 üretim tesisi ve 53 ülkedeki 8</w:t>
      </w:r>
      <w:r w:rsidR="002F2160">
        <w:rPr>
          <w:rFonts w:cstheme="minorHAnsi"/>
          <w:bCs/>
          <w:sz w:val="24"/>
          <w:szCs w:val="24"/>
        </w:rPr>
        <w:t>3</w:t>
      </w:r>
      <w:r w:rsidRPr="001B710B">
        <w:rPr>
          <w:rFonts w:cstheme="minorHAnsi"/>
          <w:bCs/>
          <w:sz w:val="24"/>
          <w:szCs w:val="24"/>
        </w:rPr>
        <w:t xml:space="preserve"> iştirakiyle lider beyaz eşya şirketlerinden olan Arçelik, global büyüme yolculuğunda </w:t>
      </w:r>
      <w:r w:rsidR="000B56BB" w:rsidRPr="001B710B">
        <w:rPr>
          <w:rFonts w:cstheme="minorHAnsi"/>
          <w:bCs/>
          <w:sz w:val="24"/>
          <w:szCs w:val="24"/>
        </w:rPr>
        <w:t xml:space="preserve">çok </w:t>
      </w:r>
      <w:r w:rsidRPr="001B710B">
        <w:rPr>
          <w:rFonts w:cstheme="minorHAnsi"/>
          <w:bCs/>
          <w:sz w:val="24"/>
          <w:szCs w:val="24"/>
        </w:rPr>
        <w:t xml:space="preserve">önemli bir adım atıyor. </w:t>
      </w:r>
      <w:r w:rsidR="00B66A65" w:rsidRPr="001B710B">
        <w:rPr>
          <w:rFonts w:cstheme="minorHAnsi"/>
          <w:bCs/>
          <w:sz w:val="24"/>
          <w:szCs w:val="24"/>
        </w:rPr>
        <w:t>Arçelik</w:t>
      </w:r>
      <w:r w:rsidR="00FB1911" w:rsidRPr="001B710B">
        <w:rPr>
          <w:rFonts w:cstheme="minorHAnsi"/>
          <w:bCs/>
          <w:sz w:val="24"/>
          <w:szCs w:val="24"/>
        </w:rPr>
        <w:t>, d</w:t>
      </w:r>
      <w:r w:rsidRPr="001B710B">
        <w:rPr>
          <w:rFonts w:cstheme="minorHAnsi"/>
          <w:bCs/>
          <w:sz w:val="24"/>
          <w:szCs w:val="24"/>
        </w:rPr>
        <w:t xml:space="preserve">ünyanın önde gelen beyaz eşya üreticilerinden </w:t>
      </w:r>
      <w:proofErr w:type="spellStart"/>
      <w:r w:rsidRPr="001B710B">
        <w:rPr>
          <w:rFonts w:cstheme="minorHAnsi"/>
          <w:bCs/>
          <w:sz w:val="24"/>
          <w:szCs w:val="24"/>
        </w:rPr>
        <w:t>Whirlpool’un</w:t>
      </w:r>
      <w:proofErr w:type="spellEnd"/>
      <w:r w:rsidRPr="001B710B">
        <w:rPr>
          <w:rFonts w:cstheme="minorHAnsi"/>
          <w:bCs/>
          <w:sz w:val="24"/>
          <w:szCs w:val="24"/>
        </w:rPr>
        <w:t xml:space="preserve"> Avrupa’daki satış, üretim ve </w:t>
      </w:r>
      <w:r w:rsidRPr="00933FE3">
        <w:rPr>
          <w:rFonts w:cstheme="minorHAnsi"/>
          <w:bCs/>
          <w:sz w:val="24"/>
          <w:szCs w:val="24"/>
        </w:rPr>
        <w:t>dağıtım iştirakleri</w:t>
      </w:r>
      <w:r w:rsidR="0026232A" w:rsidRPr="00933FE3">
        <w:rPr>
          <w:rFonts w:cstheme="minorHAnsi"/>
          <w:bCs/>
          <w:sz w:val="24"/>
          <w:szCs w:val="24"/>
        </w:rPr>
        <w:t xml:space="preserve">ni </w:t>
      </w:r>
      <w:r w:rsidR="00E62588" w:rsidRPr="00933FE3">
        <w:rPr>
          <w:rFonts w:cstheme="minorHAnsi"/>
          <w:bCs/>
          <w:sz w:val="24"/>
          <w:szCs w:val="24"/>
        </w:rPr>
        <w:t>bünyesine katıyor.</w:t>
      </w:r>
    </w:p>
    <w:p w14:paraId="3A9749B7" w14:textId="5449C7CC"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Arçelik</w:t>
      </w:r>
      <w:r w:rsidR="00817FD2" w:rsidRPr="001B710B">
        <w:rPr>
          <w:rFonts w:cstheme="minorHAnsi"/>
          <w:bCs/>
          <w:sz w:val="24"/>
          <w:szCs w:val="24"/>
        </w:rPr>
        <w:t xml:space="preserve"> ve</w:t>
      </w:r>
      <w:r w:rsidRPr="001B710B">
        <w:rPr>
          <w:rFonts w:cstheme="minorHAnsi"/>
          <w:bCs/>
          <w:sz w:val="24"/>
          <w:szCs w:val="24"/>
        </w:rPr>
        <w:t xml:space="preserve"> </w:t>
      </w:r>
      <w:proofErr w:type="gramStart"/>
      <w:r w:rsidRPr="001B710B">
        <w:rPr>
          <w:rFonts w:cstheme="minorHAnsi"/>
          <w:bCs/>
          <w:sz w:val="24"/>
          <w:szCs w:val="24"/>
        </w:rPr>
        <w:t>%100</w:t>
      </w:r>
      <w:proofErr w:type="gramEnd"/>
      <w:r w:rsidRPr="001B710B">
        <w:rPr>
          <w:rFonts w:cstheme="minorHAnsi"/>
          <w:bCs/>
          <w:sz w:val="24"/>
          <w:szCs w:val="24"/>
        </w:rPr>
        <w:t xml:space="preserve"> bağlı ortaklığı </w:t>
      </w:r>
      <w:proofErr w:type="spellStart"/>
      <w:r w:rsidRPr="001B710B">
        <w:rPr>
          <w:rFonts w:cstheme="minorHAnsi"/>
          <w:bCs/>
          <w:sz w:val="24"/>
          <w:szCs w:val="24"/>
        </w:rPr>
        <w:t>Ardutch</w:t>
      </w:r>
      <w:proofErr w:type="spellEnd"/>
      <w:r w:rsidRPr="001B710B">
        <w:rPr>
          <w:rFonts w:cstheme="minorHAnsi"/>
          <w:bCs/>
          <w:sz w:val="24"/>
          <w:szCs w:val="24"/>
        </w:rPr>
        <w:t xml:space="preserve"> B.V. </w:t>
      </w:r>
      <w:r w:rsidR="00817FD2" w:rsidRPr="001B710B">
        <w:rPr>
          <w:rFonts w:cstheme="minorHAnsi"/>
          <w:bCs/>
          <w:sz w:val="24"/>
          <w:szCs w:val="24"/>
        </w:rPr>
        <w:t>ile</w:t>
      </w:r>
      <w:r w:rsidRPr="001B710B">
        <w:rPr>
          <w:rFonts w:cstheme="minorHAnsi"/>
          <w:bCs/>
          <w:sz w:val="24"/>
          <w:szCs w:val="24"/>
        </w:rPr>
        <w:t xml:space="preserve"> </w:t>
      </w:r>
      <w:proofErr w:type="spellStart"/>
      <w:r w:rsidRPr="001B710B">
        <w:rPr>
          <w:rFonts w:cstheme="minorHAnsi"/>
          <w:bCs/>
          <w:sz w:val="24"/>
          <w:szCs w:val="24"/>
        </w:rPr>
        <w:t>Whirlpool</w:t>
      </w:r>
      <w:proofErr w:type="spellEnd"/>
      <w:r w:rsidRPr="001B710B">
        <w:rPr>
          <w:rFonts w:cstheme="minorHAnsi"/>
          <w:bCs/>
          <w:sz w:val="24"/>
          <w:szCs w:val="24"/>
        </w:rPr>
        <w:t xml:space="preserve"> </w:t>
      </w:r>
      <w:proofErr w:type="spellStart"/>
      <w:r w:rsidRPr="001B710B">
        <w:rPr>
          <w:rFonts w:cstheme="minorHAnsi"/>
          <w:bCs/>
          <w:sz w:val="24"/>
          <w:szCs w:val="24"/>
        </w:rPr>
        <w:t>Cooperation</w:t>
      </w:r>
      <w:proofErr w:type="spellEnd"/>
      <w:r w:rsidRPr="001B710B">
        <w:rPr>
          <w:rFonts w:cstheme="minorHAnsi"/>
          <w:bCs/>
          <w:sz w:val="24"/>
          <w:szCs w:val="24"/>
        </w:rPr>
        <w:t xml:space="preserve"> ve sahibi olduğu </w:t>
      </w:r>
      <w:proofErr w:type="spellStart"/>
      <w:r w:rsidRPr="001B710B">
        <w:rPr>
          <w:rFonts w:cstheme="minorHAnsi"/>
          <w:bCs/>
          <w:sz w:val="24"/>
          <w:szCs w:val="24"/>
        </w:rPr>
        <w:t>Whirlpool</w:t>
      </w:r>
      <w:proofErr w:type="spellEnd"/>
      <w:r w:rsidRPr="001B710B">
        <w:rPr>
          <w:rFonts w:cstheme="minorHAnsi"/>
          <w:bCs/>
          <w:sz w:val="24"/>
          <w:szCs w:val="24"/>
        </w:rPr>
        <w:t xml:space="preserve"> EMEA </w:t>
      </w:r>
      <w:proofErr w:type="spellStart"/>
      <w:r w:rsidRPr="001B710B">
        <w:rPr>
          <w:rFonts w:cstheme="minorHAnsi"/>
          <w:bCs/>
          <w:sz w:val="24"/>
          <w:szCs w:val="24"/>
        </w:rPr>
        <w:t>Holdings</w:t>
      </w:r>
      <w:proofErr w:type="spellEnd"/>
      <w:r w:rsidRPr="001B710B">
        <w:rPr>
          <w:rFonts w:cstheme="minorHAnsi"/>
          <w:bCs/>
          <w:sz w:val="24"/>
          <w:szCs w:val="24"/>
        </w:rPr>
        <w:t xml:space="preserve"> LLC arasında imzalanan anlaşmaya göre, her iki şirketin Avrupa’da faaliyet gösteren tüm bağlı ortaklıklarının payları Hollanda’da kurulu yeni şirketin altında toplanacak. </w:t>
      </w:r>
      <w:r w:rsidR="00333AC8" w:rsidRPr="001B710B">
        <w:rPr>
          <w:rFonts w:cstheme="minorHAnsi"/>
          <w:bCs/>
          <w:sz w:val="24"/>
          <w:szCs w:val="24"/>
        </w:rPr>
        <w:t xml:space="preserve">Arçelik iştiraki </w:t>
      </w:r>
      <w:proofErr w:type="spellStart"/>
      <w:r w:rsidR="00333AC8" w:rsidRPr="001B710B">
        <w:rPr>
          <w:rFonts w:cstheme="minorHAnsi"/>
          <w:bCs/>
          <w:sz w:val="24"/>
          <w:szCs w:val="24"/>
        </w:rPr>
        <w:t>Ardutch</w:t>
      </w:r>
      <w:proofErr w:type="spellEnd"/>
      <w:r w:rsidR="00333AC8" w:rsidRPr="001B710B">
        <w:rPr>
          <w:rFonts w:cstheme="minorHAnsi"/>
          <w:bCs/>
          <w:sz w:val="24"/>
          <w:szCs w:val="24"/>
        </w:rPr>
        <w:t>, yeni şirkette yüzde 75 oran ile çoğunluk hisse</w:t>
      </w:r>
      <w:r w:rsidR="00664389">
        <w:rPr>
          <w:rFonts w:cstheme="minorHAnsi"/>
          <w:bCs/>
          <w:sz w:val="24"/>
          <w:szCs w:val="24"/>
        </w:rPr>
        <w:t>sine</w:t>
      </w:r>
      <w:r w:rsidR="00333AC8" w:rsidRPr="001B710B">
        <w:rPr>
          <w:rFonts w:cstheme="minorHAnsi"/>
          <w:bCs/>
          <w:sz w:val="24"/>
          <w:szCs w:val="24"/>
        </w:rPr>
        <w:t xml:space="preserve"> sahip olacak. N</w:t>
      </w:r>
      <w:r w:rsidRPr="001B710B">
        <w:rPr>
          <w:rFonts w:cstheme="minorHAnsi"/>
          <w:bCs/>
          <w:sz w:val="24"/>
          <w:szCs w:val="24"/>
        </w:rPr>
        <w:t xml:space="preserve">ihai ortaklık oranı, </w:t>
      </w:r>
      <w:r w:rsidR="00A965CD" w:rsidRPr="001B710B">
        <w:rPr>
          <w:rFonts w:cstheme="minorHAnsi"/>
          <w:bCs/>
          <w:sz w:val="24"/>
          <w:szCs w:val="24"/>
        </w:rPr>
        <w:t xml:space="preserve">sözleşmede belirlenen esaslara göre </w:t>
      </w:r>
      <w:r w:rsidRPr="001B710B">
        <w:rPr>
          <w:rFonts w:cstheme="minorHAnsi"/>
          <w:bCs/>
          <w:sz w:val="24"/>
          <w:szCs w:val="24"/>
        </w:rPr>
        <w:t xml:space="preserve">işleme konu şirketler için </w:t>
      </w:r>
      <w:r w:rsidRPr="00933FE3">
        <w:rPr>
          <w:rFonts w:cstheme="minorHAnsi"/>
          <w:bCs/>
          <w:sz w:val="24"/>
          <w:szCs w:val="24"/>
        </w:rPr>
        <w:t xml:space="preserve">hesaplanacak 2022 yılsonu FAVÖK ve net sabit kıymet değeri gibi finansal bilgiler </w:t>
      </w:r>
      <w:r w:rsidR="00E62588" w:rsidRPr="00933FE3">
        <w:rPr>
          <w:rFonts w:cstheme="minorHAnsi"/>
          <w:bCs/>
          <w:sz w:val="24"/>
          <w:szCs w:val="24"/>
        </w:rPr>
        <w:t>ile işleme konu şirketlerin kapanış tarihli finansal tablolarındaki net borçluluk ve net işletme sermayesi dikkate alınarak</w:t>
      </w:r>
      <w:r w:rsidR="00441848" w:rsidRPr="00933FE3">
        <w:rPr>
          <w:rFonts w:cstheme="minorHAnsi"/>
          <w:bCs/>
          <w:sz w:val="24"/>
          <w:szCs w:val="24"/>
        </w:rPr>
        <w:t xml:space="preserve"> </w:t>
      </w:r>
      <w:r w:rsidR="00C14D36" w:rsidRPr="00933FE3">
        <w:rPr>
          <w:rFonts w:cstheme="minorHAnsi"/>
          <w:bCs/>
          <w:sz w:val="24"/>
          <w:szCs w:val="24"/>
        </w:rPr>
        <w:t>belirlenecek</w:t>
      </w:r>
      <w:r w:rsidR="00441848" w:rsidRPr="00933FE3">
        <w:rPr>
          <w:rFonts w:cstheme="minorHAnsi"/>
          <w:bCs/>
          <w:sz w:val="24"/>
          <w:szCs w:val="24"/>
        </w:rPr>
        <w:t>.</w:t>
      </w:r>
      <w:r w:rsidR="00441848" w:rsidRPr="001B710B">
        <w:rPr>
          <w:rFonts w:cstheme="minorHAnsi"/>
          <w:bCs/>
          <w:sz w:val="24"/>
          <w:szCs w:val="24"/>
        </w:rPr>
        <w:t xml:space="preserve"> </w:t>
      </w:r>
    </w:p>
    <w:p w14:paraId="0AEEFFF0" w14:textId="00583D0C" w:rsidR="00AA2AF2" w:rsidRDefault="000D307D" w:rsidP="000D307D">
      <w:pPr>
        <w:autoSpaceDE w:val="0"/>
        <w:autoSpaceDN w:val="0"/>
        <w:adjustRightInd w:val="0"/>
        <w:spacing w:line="276" w:lineRule="auto"/>
        <w:jc w:val="both"/>
        <w:rPr>
          <w:rFonts w:cstheme="minorHAnsi"/>
          <w:bCs/>
          <w:sz w:val="24"/>
          <w:szCs w:val="24"/>
        </w:rPr>
      </w:pPr>
      <w:r w:rsidRPr="001B710B">
        <w:rPr>
          <w:rFonts w:cstheme="minorHAnsi"/>
          <w:bCs/>
          <w:sz w:val="24"/>
          <w:szCs w:val="24"/>
        </w:rPr>
        <w:t xml:space="preserve">Bu yeni şirkete; </w:t>
      </w:r>
      <w:proofErr w:type="spellStart"/>
      <w:r w:rsidRPr="001B710B">
        <w:rPr>
          <w:rFonts w:cstheme="minorHAnsi"/>
          <w:bCs/>
          <w:sz w:val="24"/>
          <w:szCs w:val="24"/>
        </w:rPr>
        <w:t>Whirlpool’un</w:t>
      </w:r>
      <w:proofErr w:type="spellEnd"/>
      <w:r w:rsidRPr="001B710B">
        <w:rPr>
          <w:rFonts w:cstheme="minorHAnsi"/>
          <w:bCs/>
          <w:sz w:val="24"/>
          <w:szCs w:val="24"/>
        </w:rPr>
        <w:t xml:space="preserve"> İtalya, Polonya, Slovakya ve İngiltere’de bulunan </w:t>
      </w:r>
      <w:r w:rsidR="000E507C" w:rsidRPr="001B710B">
        <w:rPr>
          <w:rFonts w:cstheme="minorHAnsi"/>
          <w:bCs/>
          <w:sz w:val="24"/>
          <w:szCs w:val="24"/>
        </w:rPr>
        <w:t xml:space="preserve">9 </w:t>
      </w:r>
      <w:proofErr w:type="spellStart"/>
      <w:r w:rsidR="00966EE3" w:rsidRPr="001B710B">
        <w:rPr>
          <w:rFonts w:cstheme="minorHAnsi"/>
          <w:bCs/>
          <w:sz w:val="24"/>
          <w:szCs w:val="24"/>
        </w:rPr>
        <w:t>lokasyon</w:t>
      </w:r>
      <w:r w:rsidR="0057470D">
        <w:rPr>
          <w:rFonts w:cstheme="minorHAnsi"/>
          <w:bCs/>
          <w:sz w:val="24"/>
          <w:szCs w:val="24"/>
        </w:rPr>
        <w:t>un</w:t>
      </w:r>
      <w:r w:rsidR="00966EE3" w:rsidRPr="001B710B">
        <w:rPr>
          <w:rFonts w:cstheme="minorHAnsi"/>
          <w:bCs/>
          <w:sz w:val="24"/>
          <w:szCs w:val="24"/>
        </w:rPr>
        <w:t>daki</w:t>
      </w:r>
      <w:proofErr w:type="spellEnd"/>
      <w:r w:rsidR="00966EE3" w:rsidRPr="001B710B">
        <w:rPr>
          <w:rFonts w:cstheme="minorHAnsi"/>
          <w:bCs/>
          <w:sz w:val="24"/>
          <w:szCs w:val="24"/>
        </w:rPr>
        <w:t xml:space="preserve"> 14 </w:t>
      </w:r>
      <w:r w:rsidRPr="001B710B">
        <w:rPr>
          <w:rFonts w:cstheme="minorHAnsi"/>
          <w:bCs/>
          <w:sz w:val="24"/>
          <w:szCs w:val="24"/>
        </w:rPr>
        <w:t xml:space="preserve">üretim tesisiyle 38 iştirakinin yanı sıra Arçelik’in 25 Avrupa iştiraki ve Romanya’daki 2 üretim tesisi de devredilecek. Avrupa’nın çeşitli ülkelerinde </w:t>
      </w:r>
      <w:r w:rsidR="00966EE3" w:rsidRPr="001B710B">
        <w:rPr>
          <w:rFonts w:cstheme="minorHAnsi"/>
          <w:bCs/>
          <w:sz w:val="24"/>
          <w:szCs w:val="24"/>
        </w:rPr>
        <w:t xml:space="preserve">yaklaşık </w:t>
      </w:r>
      <w:r w:rsidRPr="001B710B">
        <w:rPr>
          <w:rFonts w:cstheme="minorHAnsi"/>
          <w:bCs/>
          <w:sz w:val="24"/>
          <w:szCs w:val="24"/>
        </w:rPr>
        <w:t xml:space="preserve">20.000 çalışanı ve 24 milyon adet yıllık üretim kapasitesini bir araya </w:t>
      </w:r>
      <w:r w:rsidR="00973B3E" w:rsidRPr="001B710B">
        <w:rPr>
          <w:rFonts w:cstheme="minorHAnsi"/>
          <w:bCs/>
          <w:sz w:val="24"/>
          <w:szCs w:val="24"/>
        </w:rPr>
        <w:t xml:space="preserve">getirecek </w:t>
      </w:r>
      <w:r w:rsidRPr="001B710B">
        <w:rPr>
          <w:rFonts w:cstheme="minorHAnsi"/>
          <w:bCs/>
          <w:sz w:val="24"/>
          <w:szCs w:val="24"/>
        </w:rPr>
        <w:t xml:space="preserve">yeni şirketin devraldığı </w:t>
      </w:r>
      <w:r w:rsidRPr="001B710B">
        <w:rPr>
          <w:rFonts w:cstheme="minorHAnsi"/>
          <w:bCs/>
          <w:sz w:val="24"/>
          <w:szCs w:val="24"/>
        </w:rPr>
        <w:lastRenderedPageBreak/>
        <w:t xml:space="preserve">toplam konsolide </w:t>
      </w:r>
      <w:r w:rsidR="000A5431" w:rsidRPr="001B710B">
        <w:rPr>
          <w:rFonts w:cstheme="minorHAnsi"/>
          <w:bCs/>
          <w:sz w:val="24"/>
          <w:szCs w:val="24"/>
        </w:rPr>
        <w:t xml:space="preserve">ciro, </w:t>
      </w:r>
      <w:r w:rsidRPr="001B710B">
        <w:rPr>
          <w:rFonts w:cstheme="minorHAnsi"/>
          <w:bCs/>
          <w:sz w:val="24"/>
          <w:szCs w:val="24"/>
        </w:rPr>
        <w:t xml:space="preserve">iki şirketin 2021 yılı finansal bilgilerine göre </w:t>
      </w:r>
      <w:r w:rsidR="00405176" w:rsidRPr="001B710B">
        <w:rPr>
          <w:rFonts w:cstheme="minorHAnsi"/>
          <w:bCs/>
          <w:sz w:val="24"/>
          <w:szCs w:val="24"/>
        </w:rPr>
        <w:t xml:space="preserve">yaklaşık </w:t>
      </w:r>
      <w:r w:rsidRPr="001B710B">
        <w:rPr>
          <w:rFonts w:cstheme="minorHAnsi"/>
          <w:bCs/>
          <w:sz w:val="24"/>
          <w:szCs w:val="24"/>
        </w:rPr>
        <w:t>6 milyar Euro’y</w:t>
      </w:r>
      <w:r w:rsidR="00405176" w:rsidRPr="001B710B">
        <w:rPr>
          <w:rFonts w:cstheme="minorHAnsi"/>
          <w:bCs/>
          <w:sz w:val="24"/>
          <w:szCs w:val="24"/>
        </w:rPr>
        <w:t>u buluyor.</w:t>
      </w:r>
    </w:p>
    <w:p w14:paraId="75362C0F" w14:textId="2013D2B5" w:rsidR="00AA2AF2" w:rsidRPr="00AA2AF2" w:rsidRDefault="00AA2AF2" w:rsidP="00AA2AF2">
      <w:pPr>
        <w:autoSpaceDE w:val="0"/>
        <w:autoSpaceDN w:val="0"/>
        <w:adjustRightInd w:val="0"/>
        <w:jc w:val="both"/>
        <w:rPr>
          <w:rFonts w:cstheme="minorHAnsi"/>
          <w:b/>
          <w:sz w:val="24"/>
          <w:szCs w:val="24"/>
        </w:rPr>
      </w:pPr>
      <w:r>
        <w:rPr>
          <w:rFonts w:cstheme="minorHAnsi"/>
          <w:b/>
          <w:sz w:val="24"/>
          <w:szCs w:val="24"/>
        </w:rPr>
        <w:t>Koç Holding CEO’su Levent Çakıroğlu: Ülkemiz ve paydaşlarımız için değer yaratacak</w:t>
      </w:r>
    </w:p>
    <w:p w14:paraId="1A9B282C" w14:textId="0AA5B3C1" w:rsidR="000D307D" w:rsidRPr="009A2987" w:rsidRDefault="009A2987" w:rsidP="000D307D">
      <w:pPr>
        <w:autoSpaceDE w:val="0"/>
        <w:autoSpaceDN w:val="0"/>
        <w:adjustRightInd w:val="0"/>
        <w:jc w:val="both"/>
        <w:rPr>
          <w:rFonts w:cstheme="minorHAnsi"/>
          <w:bCs/>
          <w:sz w:val="24"/>
          <w:szCs w:val="24"/>
        </w:rPr>
      </w:pPr>
      <w:r w:rsidRPr="009A2987">
        <w:rPr>
          <w:rFonts w:cstheme="minorHAnsi"/>
          <w:bCs/>
          <w:sz w:val="24"/>
          <w:szCs w:val="24"/>
        </w:rPr>
        <w:t xml:space="preserve">Koç Topluluğu’nun küresel vizyonu doğrultusunda Arçelik’in büyüme stratejisine uygun olarak önemli bir adım daha attıklarını belirten </w:t>
      </w:r>
      <w:r w:rsidRPr="009A2987">
        <w:rPr>
          <w:rFonts w:cstheme="minorHAnsi"/>
          <w:b/>
          <w:sz w:val="24"/>
          <w:szCs w:val="24"/>
        </w:rPr>
        <w:t>Koç Holding CEO’su Levent Çakıroğlu</w:t>
      </w:r>
      <w:r w:rsidRPr="009A2987">
        <w:rPr>
          <w:rFonts w:cstheme="minorHAnsi"/>
          <w:bCs/>
          <w:sz w:val="24"/>
          <w:szCs w:val="24"/>
        </w:rPr>
        <w:t xml:space="preserve">, “Ülkemizin en büyük şirketler topluluğu olarak etki alanımızı İngiltere’den Hindistan’a, Güney Afrika’dan ABD’ye uzanan küresel ölçekte başarı hikayeleri ile güçlendirmeye devam ediyoruz. Bugün 38 farklı para biriminin kullanıldığı, 48 dilin konuşulduğu Koç Topluluğu şirketleri, 150’den fazla ülkeye ihracat gerçekleştiriyor. Sektörünün lider küresel oyuncularından biri olan Arçelik, </w:t>
      </w:r>
      <w:proofErr w:type="spellStart"/>
      <w:r w:rsidRPr="009A2987">
        <w:rPr>
          <w:rFonts w:cstheme="minorHAnsi"/>
          <w:bCs/>
          <w:sz w:val="24"/>
          <w:szCs w:val="24"/>
        </w:rPr>
        <w:t>Whirlpool’un</w:t>
      </w:r>
      <w:proofErr w:type="spellEnd"/>
      <w:r w:rsidRPr="009A2987">
        <w:rPr>
          <w:rFonts w:cstheme="minorHAnsi"/>
          <w:bCs/>
          <w:sz w:val="24"/>
          <w:szCs w:val="24"/>
        </w:rPr>
        <w:t xml:space="preserve"> Avrupa’daki şirketlerinin dahil olacağı bu yeni ortaklıkla hedeflerini çok daha ileriye taşıyor. Koç Topluluğu ve Arçelik’in rekabet gücünü artıracak bu yeni gelişmenin hem ülkemiz hem de paydaşlarımız için çok büyük değer yaratacağına inanıyoruz” dedi.</w:t>
      </w:r>
    </w:p>
    <w:p w14:paraId="18C50EB6" w14:textId="195EC55F" w:rsidR="000D307D" w:rsidRPr="001B710B" w:rsidRDefault="00501C41" w:rsidP="000D307D">
      <w:pPr>
        <w:spacing w:after="0" w:line="276" w:lineRule="auto"/>
        <w:jc w:val="both"/>
        <w:rPr>
          <w:rFonts w:cstheme="minorHAnsi"/>
          <w:b/>
          <w:sz w:val="24"/>
          <w:szCs w:val="24"/>
        </w:rPr>
      </w:pPr>
      <w:r w:rsidRPr="001B710B">
        <w:rPr>
          <w:rFonts w:cstheme="minorHAnsi"/>
          <w:b/>
          <w:sz w:val="24"/>
          <w:szCs w:val="24"/>
        </w:rPr>
        <w:t>Avrupa’da lider bir şirket doğuyor</w:t>
      </w:r>
    </w:p>
    <w:p w14:paraId="5AD21D87" w14:textId="104B81BB" w:rsidR="000D307D" w:rsidRPr="001B710B" w:rsidRDefault="000D307D" w:rsidP="000D307D">
      <w:pPr>
        <w:spacing w:after="0" w:line="276" w:lineRule="auto"/>
        <w:contextualSpacing/>
        <w:jc w:val="both"/>
        <w:rPr>
          <w:rFonts w:cstheme="minorHAnsi"/>
          <w:bCs/>
          <w:sz w:val="24"/>
          <w:szCs w:val="24"/>
        </w:rPr>
      </w:pPr>
      <w:r w:rsidRPr="001B710B">
        <w:rPr>
          <w:rFonts w:cstheme="minorHAnsi"/>
          <w:bCs/>
          <w:sz w:val="24"/>
          <w:szCs w:val="24"/>
        </w:rPr>
        <w:t>Dünyanın en iyi şirketleri arasında yer alan Koç Topluluğu</w:t>
      </w:r>
      <w:r w:rsidR="003C2029" w:rsidRPr="001B710B">
        <w:rPr>
          <w:rFonts w:cstheme="minorHAnsi"/>
          <w:bCs/>
          <w:sz w:val="24"/>
          <w:szCs w:val="24"/>
        </w:rPr>
        <w:t>’</w:t>
      </w:r>
      <w:r w:rsidRPr="001B710B">
        <w:rPr>
          <w:rFonts w:cstheme="minorHAnsi"/>
          <w:bCs/>
          <w:sz w:val="24"/>
          <w:szCs w:val="24"/>
        </w:rPr>
        <w:t xml:space="preserve">nun küresel büyüme yolculuğunu emin adımlarla sürdürdüğünü belirten </w:t>
      </w:r>
      <w:r w:rsidRPr="001B710B">
        <w:rPr>
          <w:rFonts w:cstheme="minorHAnsi"/>
          <w:b/>
          <w:sz w:val="24"/>
          <w:szCs w:val="24"/>
        </w:rPr>
        <w:t xml:space="preserve">Koç Holding Dayanıklı Tüketim Grubu Başkanı Fatih Kemal </w:t>
      </w:r>
      <w:proofErr w:type="spellStart"/>
      <w:r w:rsidRPr="001B710B">
        <w:rPr>
          <w:rFonts w:cstheme="minorHAnsi"/>
          <w:b/>
          <w:sz w:val="24"/>
          <w:szCs w:val="24"/>
        </w:rPr>
        <w:t>Ebiçlioğlu</w:t>
      </w:r>
      <w:proofErr w:type="spellEnd"/>
      <w:r w:rsidRPr="001B710B">
        <w:rPr>
          <w:rFonts w:cstheme="minorHAnsi"/>
          <w:bCs/>
          <w:sz w:val="24"/>
          <w:szCs w:val="24"/>
        </w:rPr>
        <w:t xml:space="preserve"> ise “Topluluğumuz faaliyet gösterdiği tüm alanlarda küresel ölçekte liderlik hedefliyor. Arçelik, globalleşme vizyonuyla hem topluluğumuza hem de ülkemize örnek teşkil eden öncü bir şirket. Arçelik ve </w:t>
      </w:r>
      <w:proofErr w:type="spellStart"/>
      <w:r w:rsidRPr="001B710B">
        <w:rPr>
          <w:rFonts w:cstheme="minorHAnsi"/>
          <w:bCs/>
          <w:sz w:val="24"/>
          <w:szCs w:val="24"/>
        </w:rPr>
        <w:t>Whirlpool’un</w:t>
      </w:r>
      <w:proofErr w:type="spellEnd"/>
      <w:r w:rsidRPr="001B710B">
        <w:rPr>
          <w:rFonts w:cstheme="minorHAnsi"/>
          <w:bCs/>
          <w:sz w:val="24"/>
          <w:szCs w:val="24"/>
        </w:rPr>
        <w:t xml:space="preserve"> Ar-Ge ve </w:t>
      </w:r>
      <w:proofErr w:type="spellStart"/>
      <w:r w:rsidRPr="001B710B">
        <w:rPr>
          <w:rFonts w:cstheme="minorHAnsi"/>
          <w:bCs/>
          <w:sz w:val="24"/>
          <w:szCs w:val="24"/>
        </w:rPr>
        <w:t>inovasyon</w:t>
      </w:r>
      <w:proofErr w:type="spellEnd"/>
      <w:r w:rsidRPr="001B710B">
        <w:rPr>
          <w:rFonts w:cstheme="minorHAnsi"/>
          <w:bCs/>
          <w:sz w:val="24"/>
          <w:szCs w:val="24"/>
        </w:rPr>
        <w:t xml:space="preserve"> yetkinlikleri, yenilikçi ürün portföyleri ve pazardaki birikimleri tüketicilere geniş seçenekler sunarken, sektörün gelişimine de katkı sağlayacak. Arçelik’in büyüme yolculuğunda önemli bir mihenk taşı olan bu adımın, global etki alanını genişleterek, başarılarına ivme kazandıracağına inanıyoruz</w:t>
      </w:r>
      <w:r w:rsidR="00501C41" w:rsidRPr="001B710B">
        <w:rPr>
          <w:rFonts w:cstheme="minorHAnsi"/>
          <w:bCs/>
          <w:sz w:val="24"/>
          <w:szCs w:val="24"/>
        </w:rPr>
        <w:t>. Arçelik ev teknolojileri alanında dünya çapında zirveye doğru ilerliyor</w:t>
      </w:r>
      <w:r w:rsidRPr="001B710B">
        <w:rPr>
          <w:rFonts w:cstheme="minorHAnsi"/>
          <w:bCs/>
          <w:sz w:val="24"/>
          <w:szCs w:val="24"/>
        </w:rPr>
        <w:t>” değerlendirmesini yaptı.</w:t>
      </w:r>
    </w:p>
    <w:p w14:paraId="49C3B3D6" w14:textId="77777777" w:rsidR="000D307D" w:rsidRPr="001B710B" w:rsidRDefault="000D307D" w:rsidP="000D307D">
      <w:pPr>
        <w:spacing w:after="0" w:line="276" w:lineRule="auto"/>
        <w:contextualSpacing/>
        <w:jc w:val="both"/>
        <w:rPr>
          <w:rFonts w:cstheme="minorHAnsi"/>
        </w:rPr>
      </w:pPr>
    </w:p>
    <w:p w14:paraId="73D6F2E1" w14:textId="736BA749" w:rsidR="000D307D" w:rsidRPr="001B710B" w:rsidRDefault="000D307D" w:rsidP="000D307D">
      <w:pPr>
        <w:autoSpaceDE w:val="0"/>
        <w:autoSpaceDN w:val="0"/>
        <w:adjustRightInd w:val="0"/>
        <w:spacing w:line="276" w:lineRule="auto"/>
        <w:jc w:val="both"/>
        <w:rPr>
          <w:rFonts w:cstheme="minorHAnsi"/>
          <w:bCs/>
          <w:sz w:val="24"/>
          <w:szCs w:val="24"/>
        </w:rPr>
      </w:pPr>
      <w:r w:rsidRPr="001B710B">
        <w:rPr>
          <w:rFonts w:cstheme="minorHAnsi"/>
          <w:b/>
          <w:sz w:val="24"/>
          <w:szCs w:val="24"/>
        </w:rPr>
        <w:t>Arçelik CEO’su Hakan Bulgurlu</w:t>
      </w:r>
      <w:r w:rsidRPr="001B710B">
        <w:rPr>
          <w:rFonts w:cstheme="minorHAnsi"/>
          <w:bCs/>
          <w:sz w:val="24"/>
          <w:szCs w:val="24"/>
        </w:rPr>
        <w:t xml:space="preserve"> ise şunları söyledi: “Ev teknolojileri alanında köklü iki şirketin güçlerini birleştirerek; üretimdeki uzmanlıkları, güçlü tedarik zincirleri, etkin distribütör ve satış ağları, marka çeşitliliği, </w:t>
      </w:r>
      <w:proofErr w:type="spellStart"/>
      <w:r w:rsidRPr="001B710B">
        <w:rPr>
          <w:rFonts w:cstheme="minorHAnsi"/>
          <w:bCs/>
          <w:sz w:val="24"/>
          <w:szCs w:val="24"/>
        </w:rPr>
        <w:t>inovatif</w:t>
      </w:r>
      <w:proofErr w:type="spellEnd"/>
      <w:r w:rsidRPr="001B710B">
        <w:rPr>
          <w:rFonts w:cstheme="minorHAnsi"/>
          <w:bCs/>
          <w:sz w:val="24"/>
          <w:szCs w:val="24"/>
        </w:rPr>
        <w:t xml:space="preserve"> ürün gamlarıyla yeni fırsatları yakalayacağına inanıyorum. Sürdürülebilirlik ve </w:t>
      </w:r>
      <w:proofErr w:type="spellStart"/>
      <w:r w:rsidRPr="001B710B">
        <w:rPr>
          <w:rFonts w:cstheme="minorHAnsi"/>
          <w:bCs/>
          <w:sz w:val="24"/>
          <w:szCs w:val="24"/>
        </w:rPr>
        <w:t>inovasyon</w:t>
      </w:r>
      <w:proofErr w:type="spellEnd"/>
      <w:r w:rsidRPr="001B710B">
        <w:rPr>
          <w:rFonts w:cstheme="minorHAnsi"/>
          <w:bCs/>
          <w:sz w:val="24"/>
          <w:szCs w:val="24"/>
        </w:rPr>
        <w:t xml:space="preserve"> odağında, tüketicilerimiz için en yüksek kalitede, enerji verimli, dayanıklı ve güvenilir ürün ve çözümler sunacağız. Yaklaşık 500 milyon nüfusu olan Avrupa kıtası, Arçelik’in bir numaralı ihracat pazarı konumunda. Bu yeni adım, yıllardır çok iyi tanıdığımız Avrupa pazarındaki varlığımızı daha da güçlendirirken, dünyanın diğer coğrafyalarındaki operasyonlarımız için de eşsiz bir örnek ve sektördeki iddialı hedeflerimize ulaşmamızda kaldıraç etkisi olacak.</w:t>
      </w:r>
      <w:r w:rsidR="00573983" w:rsidRPr="001B710B">
        <w:rPr>
          <w:rFonts w:cstheme="minorHAnsi"/>
          <w:bCs/>
          <w:sz w:val="24"/>
          <w:szCs w:val="24"/>
        </w:rPr>
        <w:t xml:space="preserve"> Önde gelen global bir oyuncu olarak Arçelik, bu anlaşmayla Avrupa’daki iddiasını en üst seviyeye taşıyacak.”</w:t>
      </w:r>
    </w:p>
    <w:p w14:paraId="18308F49" w14:textId="5FF7CDD2" w:rsidR="000D307D" w:rsidRPr="001B710B" w:rsidRDefault="000D307D" w:rsidP="000D307D">
      <w:pPr>
        <w:spacing w:line="276" w:lineRule="auto"/>
        <w:jc w:val="both"/>
        <w:rPr>
          <w:rFonts w:cstheme="minorHAnsi"/>
          <w:bCs/>
          <w:sz w:val="24"/>
          <w:szCs w:val="24"/>
        </w:rPr>
      </w:pPr>
      <w:r w:rsidRPr="001B710B">
        <w:rPr>
          <w:rFonts w:cstheme="minorHAnsi"/>
          <w:bCs/>
          <w:sz w:val="24"/>
          <w:szCs w:val="24"/>
        </w:rPr>
        <w:t xml:space="preserve">Arçelik ve </w:t>
      </w:r>
      <w:proofErr w:type="spellStart"/>
      <w:r w:rsidRPr="001B710B">
        <w:rPr>
          <w:rFonts w:cstheme="minorHAnsi"/>
          <w:bCs/>
          <w:sz w:val="24"/>
          <w:szCs w:val="24"/>
        </w:rPr>
        <w:t>Whirlpool</w:t>
      </w:r>
      <w:proofErr w:type="spellEnd"/>
      <w:r w:rsidRPr="001B710B">
        <w:rPr>
          <w:rFonts w:cstheme="minorHAnsi"/>
          <w:bCs/>
          <w:sz w:val="24"/>
          <w:szCs w:val="24"/>
        </w:rPr>
        <w:t xml:space="preserve"> arasında imzalanan anlaşmaya göre yeni şirket, Arçelik'in çeşitli markaları ile tüketicilere geniş seçenekler sunan markalı ev aletlerinin (buzdolabı, çamaşır makinesi, elektrikli süpürge vb.) üretimini, satışını ve satış sonrası hizmetlerini gerçekleştirecek. Arçelik’in Avrupa’da faaliyet gösteren bağlı ortaklıklarına ait olan </w:t>
      </w:r>
      <w:proofErr w:type="spellStart"/>
      <w:r w:rsidRPr="001B710B">
        <w:rPr>
          <w:rFonts w:cstheme="minorHAnsi"/>
          <w:bCs/>
          <w:sz w:val="24"/>
          <w:szCs w:val="24"/>
        </w:rPr>
        <w:t>Grundig</w:t>
      </w:r>
      <w:proofErr w:type="spellEnd"/>
      <w:r w:rsidRPr="001B710B">
        <w:rPr>
          <w:rFonts w:cstheme="minorHAnsi"/>
          <w:bCs/>
          <w:sz w:val="24"/>
          <w:szCs w:val="24"/>
        </w:rPr>
        <w:t xml:space="preserve">, </w:t>
      </w:r>
      <w:proofErr w:type="spellStart"/>
      <w:r w:rsidRPr="001B710B">
        <w:rPr>
          <w:rFonts w:cstheme="minorHAnsi"/>
          <w:bCs/>
          <w:sz w:val="24"/>
          <w:szCs w:val="24"/>
        </w:rPr>
        <w:t>Arctic</w:t>
      </w:r>
      <w:proofErr w:type="spellEnd"/>
      <w:r w:rsidRPr="001B710B">
        <w:rPr>
          <w:rFonts w:cstheme="minorHAnsi"/>
          <w:bCs/>
          <w:sz w:val="24"/>
          <w:szCs w:val="24"/>
        </w:rPr>
        <w:t xml:space="preserve">, </w:t>
      </w:r>
      <w:proofErr w:type="spellStart"/>
      <w:r w:rsidRPr="001B710B">
        <w:rPr>
          <w:rFonts w:cstheme="minorHAnsi"/>
          <w:bCs/>
          <w:sz w:val="24"/>
          <w:szCs w:val="24"/>
        </w:rPr>
        <w:t>Elektrabregenz</w:t>
      </w:r>
      <w:proofErr w:type="spellEnd"/>
      <w:r w:rsidRPr="001B710B">
        <w:rPr>
          <w:rFonts w:cstheme="minorHAnsi"/>
          <w:bCs/>
          <w:sz w:val="24"/>
          <w:szCs w:val="24"/>
        </w:rPr>
        <w:t xml:space="preserve">, </w:t>
      </w:r>
      <w:proofErr w:type="spellStart"/>
      <w:r w:rsidRPr="001B710B">
        <w:rPr>
          <w:rFonts w:cstheme="minorHAnsi"/>
          <w:bCs/>
          <w:sz w:val="24"/>
          <w:szCs w:val="24"/>
        </w:rPr>
        <w:t>Flavel</w:t>
      </w:r>
      <w:proofErr w:type="spellEnd"/>
      <w:r w:rsidRPr="001B710B">
        <w:rPr>
          <w:rFonts w:cstheme="minorHAnsi"/>
          <w:bCs/>
          <w:sz w:val="24"/>
          <w:szCs w:val="24"/>
        </w:rPr>
        <w:t xml:space="preserve"> ve </w:t>
      </w:r>
      <w:proofErr w:type="spellStart"/>
      <w:r w:rsidRPr="001B710B">
        <w:rPr>
          <w:rFonts w:cstheme="minorHAnsi"/>
          <w:bCs/>
          <w:sz w:val="24"/>
          <w:szCs w:val="24"/>
        </w:rPr>
        <w:t>Leisure</w:t>
      </w:r>
      <w:proofErr w:type="spellEnd"/>
      <w:r w:rsidRPr="001B710B">
        <w:rPr>
          <w:rFonts w:cstheme="minorHAnsi"/>
          <w:bCs/>
          <w:sz w:val="24"/>
          <w:szCs w:val="24"/>
        </w:rPr>
        <w:t xml:space="preserve"> markaları ile </w:t>
      </w:r>
      <w:proofErr w:type="spellStart"/>
      <w:r w:rsidRPr="001B710B">
        <w:rPr>
          <w:rFonts w:cstheme="minorHAnsi"/>
          <w:bCs/>
          <w:sz w:val="24"/>
          <w:szCs w:val="24"/>
        </w:rPr>
        <w:t>Whirlpool’a</w:t>
      </w:r>
      <w:proofErr w:type="spellEnd"/>
      <w:r w:rsidRPr="001B710B">
        <w:rPr>
          <w:rFonts w:cstheme="minorHAnsi"/>
          <w:bCs/>
          <w:sz w:val="24"/>
          <w:szCs w:val="24"/>
        </w:rPr>
        <w:t xml:space="preserve"> ait olan </w:t>
      </w:r>
      <w:proofErr w:type="spellStart"/>
      <w:r w:rsidRPr="001B710B">
        <w:rPr>
          <w:rFonts w:cstheme="minorHAnsi"/>
          <w:bCs/>
          <w:sz w:val="24"/>
          <w:szCs w:val="24"/>
        </w:rPr>
        <w:t>Indesit</w:t>
      </w:r>
      <w:proofErr w:type="spellEnd"/>
      <w:r w:rsidRPr="001B710B">
        <w:rPr>
          <w:rFonts w:cstheme="minorHAnsi"/>
          <w:bCs/>
          <w:sz w:val="24"/>
          <w:szCs w:val="24"/>
        </w:rPr>
        <w:t xml:space="preserve">, </w:t>
      </w:r>
      <w:proofErr w:type="spellStart"/>
      <w:r w:rsidRPr="001B710B">
        <w:rPr>
          <w:rFonts w:cstheme="minorHAnsi"/>
          <w:bCs/>
          <w:sz w:val="24"/>
          <w:szCs w:val="24"/>
        </w:rPr>
        <w:t>Hotpoint</w:t>
      </w:r>
      <w:proofErr w:type="spellEnd"/>
      <w:r w:rsidRPr="001B710B">
        <w:rPr>
          <w:rFonts w:cstheme="minorHAnsi"/>
          <w:bCs/>
          <w:sz w:val="24"/>
          <w:szCs w:val="24"/>
        </w:rPr>
        <w:t xml:space="preserve">, </w:t>
      </w:r>
      <w:proofErr w:type="spellStart"/>
      <w:r w:rsidRPr="001B710B">
        <w:rPr>
          <w:rFonts w:cstheme="minorHAnsi"/>
          <w:bCs/>
          <w:sz w:val="24"/>
          <w:szCs w:val="24"/>
        </w:rPr>
        <w:t>Ignis</w:t>
      </w:r>
      <w:proofErr w:type="spellEnd"/>
      <w:r w:rsidRPr="001B710B">
        <w:rPr>
          <w:rFonts w:cstheme="minorHAnsi"/>
          <w:bCs/>
          <w:sz w:val="24"/>
          <w:szCs w:val="24"/>
        </w:rPr>
        <w:t xml:space="preserve">, </w:t>
      </w:r>
      <w:proofErr w:type="spellStart"/>
      <w:r w:rsidRPr="001B710B">
        <w:rPr>
          <w:rFonts w:cstheme="minorHAnsi"/>
          <w:bCs/>
          <w:sz w:val="24"/>
          <w:szCs w:val="24"/>
        </w:rPr>
        <w:t>Privileg</w:t>
      </w:r>
      <w:proofErr w:type="spellEnd"/>
      <w:r w:rsidRPr="001B710B">
        <w:rPr>
          <w:rFonts w:cstheme="minorHAnsi"/>
          <w:bCs/>
          <w:sz w:val="24"/>
          <w:szCs w:val="24"/>
        </w:rPr>
        <w:t xml:space="preserve"> ve </w:t>
      </w:r>
      <w:proofErr w:type="spellStart"/>
      <w:r w:rsidRPr="001B710B">
        <w:rPr>
          <w:rFonts w:cstheme="minorHAnsi"/>
          <w:bCs/>
          <w:sz w:val="24"/>
          <w:szCs w:val="24"/>
        </w:rPr>
        <w:t>Bauknecht</w:t>
      </w:r>
      <w:proofErr w:type="spellEnd"/>
      <w:r w:rsidRPr="001B710B">
        <w:rPr>
          <w:rFonts w:cstheme="minorHAnsi"/>
          <w:bCs/>
          <w:sz w:val="24"/>
          <w:szCs w:val="24"/>
        </w:rPr>
        <w:t xml:space="preserve"> markaları yeni kurulacak şirketin tasarrufuna geçecek. Bu yeni şirket, </w:t>
      </w:r>
      <w:r w:rsidRPr="001B710B">
        <w:rPr>
          <w:rFonts w:cstheme="minorHAnsi"/>
          <w:bCs/>
          <w:sz w:val="24"/>
          <w:szCs w:val="24"/>
        </w:rPr>
        <w:lastRenderedPageBreak/>
        <w:t xml:space="preserve">Arçelik’e ait olan Beko, </w:t>
      </w:r>
      <w:proofErr w:type="spellStart"/>
      <w:r w:rsidRPr="001B710B">
        <w:rPr>
          <w:rFonts w:cstheme="minorHAnsi"/>
          <w:bCs/>
          <w:sz w:val="24"/>
          <w:szCs w:val="24"/>
        </w:rPr>
        <w:t>Blomberg</w:t>
      </w:r>
      <w:proofErr w:type="spellEnd"/>
      <w:r w:rsidRPr="001B710B">
        <w:rPr>
          <w:rFonts w:cstheme="minorHAnsi"/>
          <w:bCs/>
          <w:sz w:val="24"/>
          <w:szCs w:val="24"/>
        </w:rPr>
        <w:t xml:space="preserve"> ve </w:t>
      </w:r>
      <w:proofErr w:type="spellStart"/>
      <w:r w:rsidRPr="001B710B">
        <w:rPr>
          <w:rFonts w:cstheme="minorHAnsi"/>
          <w:bCs/>
          <w:sz w:val="24"/>
          <w:szCs w:val="24"/>
        </w:rPr>
        <w:t>Altus</w:t>
      </w:r>
      <w:proofErr w:type="spellEnd"/>
      <w:r w:rsidRPr="001B710B">
        <w:rPr>
          <w:rFonts w:cstheme="minorHAnsi"/>
          <w:bCs/>
          <w:sz w:val="24"/>
          <w:szCs w:val="24"/>
        </w:rPr>
        <w:t xml:space="preserve"> markaları ile </w:t>
      </w:r>
      <w:proofErr w:type="spellStart"/>
      <w:r w:rsidRPr="001B710B">
        <w:rPr>
          <w:rFonts w:cstheme="minorHAnsi"/>
          <w:bCs/>
          <w:sz w:val="24"/>
          <w:szCs w:val="24"/>
        </w:rPr>
        <w:t>Whirlpool</w:t>
      </w:r>
      <w:proofErr w:type="spellEnd"/>
      <w:r w:rsidRPr="001B710B">
        <w:rPr>
          <w:rFonts w:cstheme="minorHAnsi"/>
          <w:bCs/>
          <w:sz w:val="24"/>
          <w:szCs w:val="24"/>
        </w:rPr>
        <w:t xml:space="preserve"> markasının bölgesel kullanım hakkına 40 yıl süre ile sahip olacak.</w:t>
      </w:r>
    </w:p>
    <w:p w14:paraId="19F5AC94" w14:textId="5C402A3F" w:rsidR="000D307D" w:rsidRPr="001B710B" w:rsidRDefault="000D307D" w:rsidP="000D307D">
      <w:pPr>
        <w:spacing w:line="276" w:lineRule="auto"/>
        <w:jc w:val="both"/>
        <w:rPr>
          <w:rFonts w:cstheme="minorHAnsi"/>
          <w:bCs/>
          <w:sz w:val="24"/>
          <w:szCs w:val="24"/>
        </w:rPr>
      </w:pPr>
      <w:r w:rsidRPr="001B710B">
        <w:rPr>
          <w:rFonts w:cstheme="minorHAnsi"/>
          <w:bCs/>
          <w:sz w:val="24"/>
          <w:szCs w:val="24"/>
        </w:rPr>
        <w:t xml:space="preserve">Her iki şirket de satış kanallarının ve ürün portföyünün tamamlayıcı coğrafi kapsamından ve Avrupa işletmelerinin birleşmesinden kaynaklanan sinerjilerden faydalanacak. Buna ek olarak, </w:t>
      </w:r>
      <w:r w:rsidR="00A35850" w:rsidRPr="001B710B">
        <w:rPr>
          <w:rFonts w:cstheme="minorHAnsi"/>
          <w:bCs/>
          <w:sz w:val="24"/>
          <w:szCs w:val="24"/>
        </w:rPr>
        <w:t xml:space="preserve">yeni </w:t>
      </w:r>
      <w:r w:rsidRPr="001B710B">
        <w:rPr>
          <w:rFonts w:cstheme="minorHAnsi"/>
          <w:bCs/>
          <w:sz w:val="24"/>
          <w:szCs w:val="24"/>
        </w:rPr>
        <w:t xml:space="preserve">şirketin, Arçelik ve </w:t>
      </w:r>
      <w:proofErr w:type="spellStart"/>
      <w:r w:rsidRPr="001B710B">
        <w:rPr>
          <w:rFonts w:cstheme="minorHAnsi"/>
          <w:bCs/>
          <w:sz w:val="24"/>
          <w:szCs w:val="24"/>
        </w:rPr>
        <w:t>Whirlpool'un</w:t>
      </w:r>
      <w:proofErr w:type="spellEnd"/>
      <w:r w:rsidRPr="001B710B">
        <w:rPr>
          <w:rFonts w:cstheme="minorHAnsi"/>
          <w:bCs/>
          <w:sz w:val="24"/>
          <w:szCs w:val="24"/>
        </w:rPr>
        <w:t xml:space="preserve"> Avrupa’daki </w:t>
      </w:r>
      <w:proofErr w:type="spellStart"/>
      <w:r w:rsidRPr="001B710B">
        <w:rPr>
          <w:rFonts w:cstheme="minorHAnsi"/>
          <w:bCs/>
          <w:sz w:val="24"/>
          <w:szCs w:val="24"/>
        </w:rPr>
        <w:t>inovasyon</w:t>
      </w:r>
      <w:proofErr w:type="spellEnd"/>
      <w:r w:rsidRPr="001B710B">
        <w:rPr>
          <w:rFonts w:cstheme="minorHAnsi"/>
          <w:bCs/>
          <w:sz w:val="24"/>
          <w:szCs w:val="24"/>
        </w:rPr>
        <w:t xml:space="preserve"> ve Ar-Ge tesisleri</w:t>
      </w:r>
      <w:r w:rsidR="005701F3" w:rsidRPr="001B710B">
        <w:rPr>
          <w:rFonts w:cstheme="minorHAnsi"/>
          <w:bCs/>
          <w:sz w:val="24"/>
          <w:szCs w:val="24"/>
        </w:rPr>
        <w:t xml:space="preserve"> ile </w:t>
      </w:r>
      <w:r w:rsidRPr="001B710B">
        <w:rPr>
          <w:rFonts w:cstheme="minorHAnsi"/>
          <w:bCs/>
          <w:sz w:val="24"/>
          <w:szCs w:val="24"/>
        </w:rPr>
        <w:t>satın alma ve üretim sistemlerini bir</w:t>
      </w:r>
      <w:r w:rsidR="00F058DF" w:rsidRPr="001B710B">
        <w:rPr>
          <w:rFonts w:cstheme="minorHAnsi"/>
          <w:bCs/>
          <w:sz w:val="24"/>
          <w:szCs w:val="24"/>
        </w:rPr>
        <w:t xml:space="preserve"> </w:t>
      </w:r>
      <w:r w:rsidRPr="001B710B">
        <w:rPr>
          <w:rFonts w:cstheme="minorHAnsi"/>
          <w:bCs/>
          <w:sz w:val="24"/>
          <w:szCs w:val="24"/>
        </w:rPr>
        <w:t>araya getirmesi</w:t>
      </w:r>
      <w:r w:rsidR="00786A11" w:rsidRPr="001B710B">
        <w:rPr>
          <w:rFonts w:cstheme="minorHAnsi"/>
          <w:bCs/>
          <w:sz w:val="24"/>
          <w:szCs w:val="24"/>
        </w:rPr>
        <w:t>,</w:t>
      </w:r>
      <w:r w:rsidRPr="001B710B">
        <w:rPr>
          <w:rFonts w:cstheme="minorHAnsi"/>
          <w:bCs/>
          <w:sz w:val="24"/>
          <w:szCs w:val="24"/>
        </w:rPr>
        <w:t xml:space="preserve"> sunduğu gelişmiş ve verimli tedarik zinciriyle pazardaki konumunu yükseltmesi bekleniyor.</w:t>
      </w:r>
    </w:p>
    <w:p w14:paraId="4AEE946F" w14:textId="77777777" w:rsidR="00CB4087" w:rsidRPr="001B710B" w:rsidRDefault="00CB4087" w:rsidP="00CB4087">
      <w:pPr>
        <w:spacing w:line="276" w:lineRule="auto"/>
        <w:jc w:val="both"/>
        <w:rPr>
          <w:rFonts w:cstheme="minorHAnsi"/>
          <w:bCs/>
          <w:sz w:val="24"/>
          <w:szCs w:val="24"/>
        </w:rPr>
      </w:pPr>
      <w:r w:rsidRPr="001B710B">
        <w:rPr>
          <w:rFonts w:cstheme="minorHAnsi"/>
          <w:bCs/>
          <w:sz w:val="24"/>
          <w:szCs w:val="24"/>
        </w:rPr>
        <w:t>Devir işlem sürecinin yasal onaylar ve kapanış koşullarının sağlanmasıyla 2023 yılının ikinci yarısında tamamlanması planlanıyor.</w:t>
      </w:r>
    </w:p>
    <w:p w14:paraId="5D29F38E" w14:textId="02C3026D" w:rsidR="002B35D5" w:rsidRPr="0087406B" w:rsidRDefault="008D6DE1" w:rsidP="002B35D5">
      <w:pPr>
        <w:jc w:val="both"/>
        <w:rPr>
          <w:rFonts w:cstheme="minorHAnsi"/>
          <w:bCs/>
          <w:sz w:val="24"/>
          <w:szCs w:val="24"/>
        </w:rPr>
      </w:pPr>
      <w:r w:rsidRPr="001B710B">
        <w:rPr>
          <w:rFonts w:cstheme="minorHAnsi"/>
          <w:bCs/>
          <w:sz w:val="24"/>
          <w:szCs w:val="24"/>
        </w:rPr>
        <w:t>İki şirket ayrıca</w:t>
      </w:r>
      <w:r w:rsidR="002B35D5" w:rsidRPr="001B710B">
        <w:rPr>
          <w:rFonts w:cstheme="minorHAnsi"/>
          <w:bCs/>
          <w:sz w:val="24"/>
          <w:szCs w:val="24"/>
        </w:rPr>
        <w:t xml:space="preserve">, </w:t>
      </w:r>
      <w:proofErr w:type="spellStart"/>
      <w:r w:rsidR="002B35D5" w:rsidRPr="001B710B">
        <w:rPr>
          <w:rFonts w:cstheme="minorHAnsi"/>
          <w:bCs/>
          <w:sz w:val="24"/>
          <w:szCs w:val="24"/>
        </w:rPr>
        <w:t>Whirlpool'un</w:t>
      </w:r>
      <w:proofErr w:type="spellEnd"/>
      <w:r w:rsidR="002B35D5" w:rsidRPr="001B710B">
        <w:rPr>
          <w:rFonts w:cstheme="minorHAnsi"/>
          <w:bCs/>
          <w:sz w:val="24"/>
          <w:szCs w:val="24"/>
        </w:rPr>
        <w:t xml:space="preserve"> Birleşik Arap Emirlikleri ve Fas’ta kurulu, Orta Doğu ve Kuzey Afrika (“MENA”) pazarında faaliyette bulunan iki iştirakinin tüm hisselerinin kapanış finansal tabloları üzerinden belirlenecek net borçluluk ve net işletme sermayesi düzeltmesine tabi olmak üzere 20 milyon Euro nakit bedel karşılığında </w:t>
      </w:r>
      <w:proofErr w:type="spellStart"/>
      <w:r w:rsidR="002B35D5" w:rsidRPr="001B710B">
        <w:rPr>
          <w:rFonts w:cstheme="minorHAnsi"/>
          <w:bCs/>
          <w:sz w:val="24"/>
          <w:szCs w:val="24"/>
        </w:rPr>
        <w:t>Ardutch</w:t>
      </w:r>
      <w:proofErr w:type="spellEnd"/>
      <w:r w:rsidR="002B35D5" w:rsidRPr="001B710B">
        <w:rPr>
          <w:rFonts w:cstheme="minorHAnsi"/>
          <w:bCs/>
          <w:sz w:val="24"/>
          <w:szCs w:val="24"/>
        </w:rPr>
        <w:t xml:space="preserve"> tarafından satın alınmasına ilişkin pay alım satım sözleşmesinin altı hafta içerisinde imzalanmasında mutabık </w:t>
      </w:r>
      <w:r w:rsidR="003D72C8" w:rsidRPr="001B710B">
        <w:rPr>
          <w:rFonts w:cstheme="minorHAnsi"/>
          <w:bCs/>
          <w:sz w:val="24"/>
          <w:szCs w:val="24"/>
        </w:rPr>
        <w:t>kaldı</w:t>
      </w:r>
      <w:r w:rsidR="002B35D5" w:rsidRPr="001B710B">
        <w:rPr>
          <w:rFonts w:cstheme="minorHAnsi"/>
          <w:bCs/>
          <w:sz w:val="24"/>
          <w:szCs w:val="24"/>
        </w:rPr>
        <w:t>.</w:t>
      </w:r>
      <w:r w:rsidR="002B35D5" w:rsidRPr="0087406B">
        <w:rPr>
          <w:rFonts w:cstheme="minorHAnsi"/>
          <w:bCs/>
          <w:sz w:val="24"/>
          <w:szCs w:val="24"/>
        </w:rPr>
        <w:t xml:space="preserve"> </w:t>
      </w:r>
    </w:p>
    <w:p w14:paraId="3A9A7E9A" w14:textId="77777777" w:rsidR="000D307D" w:rsidRPr="0087406B" w:rsidRDefault="000D307D" w:rsidP="000D307D"/>
    <w:p w14:paraId="53F7A0FA" w14:textId="77777777" w:rsidR="000D307D" w:rsidRPr="0087406B" w:rsidRDefault="000D307D" w:rsidP="000D307D"/>
    <w:p w14:paraId="5DE7839D" w14:textId="77777777" w:rsidR="000D307D" w:rsidRPr="0087406B" w:rsidRDefault="000D307D" w:rsidP="000D307D"/>
    <w:p w14:paraId="15B1145A" w14:textId="77777777" w:rsidR="000D307D" w:rsidRPr="0087406B" w:rsidRDefault="000D307D" w:rsidP="000D307D"/>
    <w:p w14:paraId="45666CE7" w14:textId="77777777" w:rsidR="000D307D" w:rsidRPr="0087406B" w:rsidRDefault="000D307D" w:rsidP="000D307D"/>
    <w:p w14:paraId="056CBA34" w14:textId="77777777" w:rsidR="000D307D" w:rsidRPr="0087406B" w:rsidRDefault="000D307D" w:rsidP="000D307D"/>
    <w:p w14:paraId="37302007" w14:textId="77777777" w:rsidR="000D307D" w:rsidRPr="0087406B" w:rsidRDefault="000D307D" w:rsidP="000D307D"/>
    <w:p w14:paraId="4C497CCA" w14:textId="77777777" w:rsidR="000D307D" w:rsidRPr="0087406B" w:rsidRDefault="000D307D" w:rsidP="000D307D"/>
    <w:p w14:paraId="3A453FD4" w14:textId="77777777" w:rsidR="000D307D" w:rsidRPr="0087406B" w:rsidRDefault="000D307D" w:rsidP="000D307D"/>
    <w:p w14:paraId="0DAE77D1" w14:textId="77777777" w:rsidR="000D307D" w:rsidRPr="0087406B" w:rsidRDefault="000D307D" w:rsidP="000D307D"/>
    <w:p w14:paraId="246B16F4" w14:textId="77777777" w:rsidR="00C33574" w:rsidRPr="0087406B" w:rsidRDefault="00C33574"/>
    <w:sectPr w:rsidR="00C33574" w:rsidRPr="008740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3993" w14:textId="77777777" w:rsidR="00656914" w:rsidRDefault="00656914" w:rsidP="006634AF">
      <w:pPr>
        <w:spacing w:after="0" w:line="240" w:lineRule="auto"/>
      </w:pPr>
      <w:r>
        <w:separator/>
      </w:r>
    </w:p>
  </w:endnote>
  <w:endnote w:type="continuationSeparator" w:id="0">
    <w:p w14:paraId="2D686755" w14:textId="77777777" w:rsidR="00656914" w:rsidRDefault="00656914" w:rsidP="0066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panose1 w:val="020B0403020202020204"/>
    <w:charset w:val="00"/>
    <w:family w:val="swiss"/>
    <w:pitch w:val="variable"/>
    <w:sig w:usb0="800000AF" w:usb1="4000204A"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94B6" w14:textId="77777777" w:rsidR="008F3CD1" w:rsidRDefault="008F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2BD7" w14:textId="7A0E21A7" w:rsidR="006634AF" w:rsidRDefault="00663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76FB" w14:textId="77777777" w:rsidR="008F3CD1" w:rsidRDefault="008F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C4DF" w14:textId="77777777" w:rsidR="00656914" w:rsidRDefault="00656914" w:rsidP="006634AF">
      <w:pPr>
        <w:spacing w:after="0" w:line="240" w:lineRule="auto"/>
      </w:pPr>
      <w:r>
        <w:separator/>
      </w:r>
    </w:p>
  </w:footnote>
  <w:footnote w:type="continuationSeparator" w:id="0">
    <w:p w14:paraId="07607102" w14:textId="77777777" w:rsidR="00656914" w:rsidRDefault="00656914" w:rsidP="0066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0919" w14:textId="77777777" w:rsidR="008F3CD1" w:rsidRDefault="008F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87D0" w14:textId="77777777" w:rsidR="008F3CD1" w:rsidRDefault="008F3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3FF0" w14:textId="77777777" w:rsidR="008F3CD1" w:rsidRDefault="008F3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AD"/>
    <w:rsid w:val="00041748"/>
    <w:rsid w:val="00074C35"/>
    <w:rsid w:val="000A1580"/>
    <w:rsid w:val="000A5431"/>
    <w:rsid w:val="000B1B79"/>
    <w:rsid w:val="000B56BB"/>
    <w:rsid w:val="000D1D71"/>
    <w:rsid w:val="000D307D"/>
    <w:rsid w:val="000E0E85"/>
    <w:rsid w:val="000E507C"/>
    <w:rsid w:val="000E6561"/>
    <w:rsid w:val="000F23FA"/>
    <w:rsid w:val="00112A96"/>
    <w:rsid w:val="001513D9"/>
    <w:rsid w:val="00152E7F"/>
    <w:rsid w:val="0015652E"/>
    <w:rsid w:val="001B710B"/>
    <w:rsid w:val="001C1DC8"/>
    <w:rsid w:val="001D46C7"/>
    <w:rsid w:val="001F70F5"/>
    <w:rsid w:val="00212136"/>
    <w:rsid w:val="002466C0"/>
    <w:rsid w:val="0026232A"/>
    <w:rsid w:val="002803DF"/>
    <w:rsid w:val="00280E1B"/>
    <w:rsid w:val="002B18B3"/>
    <w:rsid w:val="002B35D5"/>
    <w:rsid w:val="002F2160"/>
    <w:rsid w:val="002F21D5"/>
    <w:rsid w:val="00327D62"/>
    <w:rsid w:val="00333AC8"/>
    <w:rsid w:val="00336B9D"/>
    <w:rsid w:val="00371D9E"/>
    <w:rsid w:val="00385F94"/>
    <w:rsid w:val="003C2029"/>
    <w:rsid w:val="003D72C8"/>
    <w:rsid w:val="00405176"/>
    <w:rsid w:val="00414D32"/>
    <w:rsid w:val="0041724F"/>
    <w:rsid w:val="00433A37"/>
    <w:rsid w:val="00433AFA"/>
    <w:rsid w:val="00441848"/>
    <w:rsid w:val="00452594"/>
    <w:rsid w:val="00455D28"/>
    <w:rsid w:val="004778A2"/>
    <w:rsid w:val="004C65D1"/>
    <w:rsid w:val="004F2AF6"/>
    <w:rsid w:val="00501C41"/>
    <w:rsid w:val="00513040"/>
    <w:rsid w:val="00526BD8"/>
    <w:rsid w:val="00554F6F"/>
    <w:rsid w:val="005573E5"/>
    <w:rsid w:val="00560B5D"/>
    <w:rsid w:val="005701F3"/>
    <w:rsid w:val="00573983"/>
    <w:rsid w:val="0057470D"/>
    <w:rsid w:val="00593C53"/>
    <w:rsid w:val="005B5FAD"/>
    <w:rsid w:val="005C001C"/>
    <w:rsid w:val="005C302C"/>
    <w:rsid w:val="005E57E5"/>
    <w:rsid w:val="005F0245"/>
    <w:rsid w:val="005F6EC0"/>
    <w:rsid w:val="00611B31"/>
    <w:rsid w:val="0061572B"/>
    <w:rsid w:val="006527BE"/>
    <w:rsid w:val="00656914"/>
    <w:rsid w:val="006634AF"/>
    <w:rsid w:val="00664389"/>
    <w:rsid w:val="006A2C1F"/>
    <w:rsid w:val="006A51A3"/>
    <w:rsid w:val="00721E90"/>
    <w:rsid w:val="007271C1"/>
    <w:rsid w:val="00760D7C"/>
    <w:rsid w:val="0078594D"/>
    <w:rsid w:val="00786A11"/>
    <w:rsid w:val="007971F0"/>
    <w:rsid w:val="007E7F8E"/>
    <w:rsid w:val="0081223A"/>
    <w:rsid w:val="00812274"/>
    <w:rsid w:val="00814F92"/>
    <w:rsid w:val="00817FD2"/>
    <w:rsid w:val="008214A8"/>
    <w:rsid w:val="00827066"/>
    <w:rsid w:val="00861145"/>
    <w:rsid w:val="0087406B"/>
    <w:rsid w:val="008A1E54"/>
    <w:rsid w:val="008B1663"/>
    <w:rsid w:val="008C36E8"/>
    <w:rsid w:val="008D6DE1"/>
    <w:rsid w:val="008E1E77"/>
    <w:rsid w:val="008E2B08"/>
    <w:rsid w:val="008F3CD1"/>
    <w:rsid w:val="00917CD0"/>
    <w:rsid w:val="00922D32"/>
    <w:rsid w:val="00933FE3"/>
    <w:rsid w:val="00966EE3"/>
    <w:rsid w:val="00973B3E"/>
    <w:rsid w:val="009A2987"/>
    <w:rsid w:val="009C02D5"/>
    <w:rsid w:val="009E38D7"/>
    <w:rsid w:val="00A31F9C"/>
    <w:rsid w:val="00A35850"/>
    <w:rsid w:val="00A654BB"/>
    <w:rsid w:val="00A91269"/>
    <w:rsid w:val="00A965CD"/>
    <w:rsid w:val="00AA2AF2"/>
    <w:rsid w:val="00AE6D44"/>
    <w:rsid w:val="00AF0E21"/>
    <w:rsid w:val="00AF5381"/>
    <w:rsid w:val="00B02767"/>
    <w:rsid w:val="00B14773"/>
    <w:rsid w:val="00B159AB"/>
    <w:rsid w:val="00B56F03"/>
    <w:rsid w:val="00B66A65"/>
    <w:rsid w:val="00B71A0C"/>
    <w:rsid w:val="00B73F77"/>
    <w:rsid w:val="00C11EE6"/>
    <w:rsid w:val="00C14D36"/>
    <w:rsid w:val="00C22AAF"/>
    <w:rsid w:val="00C33574"/>
    <w:rsid w:val="00C56A66"/>
    <w:rsid w:val="00C76B58"/>
    <w:rsid w:val="00CB0019"/>
    <w:rsid w:val="00CB4087"/>
    <w:rsid w:val="00CE4E75"/>
    <w:rsid w:val="00D0349A"/>
    <w:rsid w:val="00D47983"/>
    <w:rsid w:val="00D603A7"/>
    <w:rsid w:val="00D77E25"/>
    <w:rsid w:val="00D81D77"/>
    <w:rsid w:val="00DE328B"/>
    <w:rsid w:val="00E14172"/>
    <w:rsid w:val="00E570A2"/>
    <w:rsid w:val="00E62588"/>
    <w:rsid w:val="00F058DF"/>
    <w:rsid w:val="00F16DB2"/>
    <w:rsid w:val="00F51DCF"/>
    <w:rsid w:val="00F562EB"/>
    <w:rsid w:val="00F833CE"/>
    <w:rsid w:val="00FB1911"/>
    <w:rsid w:val="00FC198F"/>
    <w:rsid w:val="00FD4E43"/>
    <w:rsid w:val="00FD6E4C"/>
    <w:rsid w:val="00FE7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D1D6"/>
  <w15:chartTrackingRefBased/>
  <w15:docId w15:val="{B71180FC-4F3A-43D4-82E1-FE0F5498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2136"/>
    <w:rPr>
      <w:sz w:val="16"/>
      <w:szCs w:val="16"/>
    </w:rPr>
  </w:style>
  <w:style w:type="paragraph" w:styleId="CommentText">
    <w:name w:val="annotation text"/>
    <w:basedOn w:val="Normal"/>
    <w:link w:val="CommentTextChar"/>
    <w:uiPriority w:val="99"/>
    <w:unhideWhenUsed/>
    <w:rsid w:val="00212136"/>
    <w:pPr>
      <w:spacing w:line="240" w:lineRule="auto"/>
    </w:pPr>
    <w:rPr>
      <w:sz w:val="20"/>
      <w:szCs w:val="20"/>
    </w:rPr>
  </w:style>
  <w:style w:type="character" w:customStyle="1" w:styleId="CommentTextChar">
    <w:name w:val="Comment Text Char"/>
    <w:basedOn w:val="DefaultParagraphFont"/>
    <w:link w:val="CommentText"/>
    <w:uiPriority w:val="99"/>
    <w:rsid w:val="00212136"/>
    <w:rPr>
      <w:sz w:val="20"/>
      <w:szCs w:val="20"/>
    </w:rPr>
  </w:style>
  <w:style w:type="paragraph" w:styleId="CommentSubject">
    <w:name w:val="annotation subject"/>
    <w:basedOn w:val="CommentText"/>
    <w:next w:val="CommentText"/>
    <w:link w:val="CommentSubjectChar"/>
    <w:uiPriority w:val="99"/>
    <w:semiHidden/>
    <w:unhideWhenUsed/>
    <w:rsid w:val="00212136"/>
    <w:rPr>
      <w:b/>
      <w:bCs/>
    </w:rPr>
  </w:style>
  <w:style w:type="character" w:customStyle="1" w:styleId="CommentSubjectChar">
    <w:name w:val="Comment Subject Char"/>
    <w:basedOn w:val="CommentTextChar"/>
    <w:link w:val="CommentSubject"/>
    <w:uiPriority w:val="99"/>
    <w:semiHidden/>
    <w:rsid w:val="00212136"/>
    <w:rPr>
      <w:b/>
      <w:bCs/>
      <w:sz w:val="20"/>
      <w:szCs w:val="20"/>
    </w:rPr>
  </w:style>
  <w:style w:type="paragraph" w:styleId="BalloonText">
    <w:name w:val="Balloon Text"/>
    <w:basedOn w:val="Normal"/>
    <w:link w:val="BalloonTextChar"/>
    <w:uiPriority w:val="99"/>
    <w:semiHidden/>
    <w:unhideWhenUsed/>
    <w:rsid w:val="00212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136"/>
    <w:rPr>
      <w:rFonts w:ascii="Segoe UI" w:hAnsi="Segoe UI" w:cs="Segoe UI"/>
      <w:sz w:val="18"/>
      <w:szCs w:val="18"/>
    </w:rPr>
  </w:style>
  <w:style w:type="paragraph" w:styleId="Revision">
    <w:name w:val="Revision"/>
    <w:hidden/>
    <w:uiPriority w:val="99"/>
    <w:semiHidden/>
    <w:rsid w:val="00B159AB"/>
    <w:pPr>
      <w:spacing w:after="0" w:line="240" w:lineRule="auto"/>
    </w:pPr>
  </w:style>
  <w:style w:type="paragraph" w:styleId="Header">
    <w:name w:val="header"/>
    <w:basedOn w:val="Normal"/>
    <w:link w:val="HeaderChar"/>
    <w:uiPriority w:val="99"/>
    <w:unhideWhenUsed/>
    <w:rsid w:val="006634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4AF"/>
  </w:style>
  <w:style w:type="paragraph" w:styleId="Footer">
    <w:name w:val="footer"/>
    <w:basedOn w:val="Normal"/>
    <w:link w:val="FooterChar"/>
    <w:uiPriority w:val="99"/>
    <w:unhideWhenUsed/>
    <w:rsid w:val="006634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Eser Dural</cp:lastModifiedBy>
  <cp:revision>13</cp:revision>
  <dcterms:created xsi:type="dcterms:W3CDTF">2023-01-17T05:24:00Z</dcterms:created>
  <dcterms:modified xsi:type="dcterms:W3CDTF">2023-01-19T06:57:00Z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2023-01-17T05:24:14Z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c734f2d0-02c5-4348-b8bf-c1948f7b2fa4</vt:lpwstr>
  </property>
  <property fmtid="{D5CDD505-2E9C-101B-9397-08002B2CF9AE}" pid="8" name="MSIP_Label_0067fe22-5eac-47ec-8e7b-0d161ebb91ad_ContentBits">
    <vt:lpwstr>2</vt:lpwstr>
  </property>
</Properties>
</file>