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F855" w14:textId="77777777" w:rsidR="009F1703" w:rsidRPr="00D16C4C" w:rsidRDefault="009F1703" w:rsidP="009F1703">
      <w:pPr>
        <w:ind w:left="7088" w:right="-1140" w:hanging="284"/>
        <w:rPr>
          <w:rFonts w:ascii="Helvetica Light" w:hAnsi="Helvetica Light" w:cs="Arial"/>
          <w:sz w:val="15"/>
          <w:szCs w:val="15"/>
        </w:rPr>
      </w:pPr>
      <w:r w:rsidRPr="00D16C4C">
        <w:rPr>
          <w:rFonts w:ascii="Helvetica Light" w:hAnsi="Helvetica Light" w:cs="Arial"/>
          <w:noProof/>
          <w:sz w:val="15"/>
          <w:szCs w:val="15"/>
          <w:lang w:eastAsia="tr-TR"/>
        </w:rPr>
        <w:drawing>
          <wp:anchor distT="0" distB="0" distL="114300" distR="114300" simplePos="0" relativeHeight="251660288" behindDoc="0" locked="0" layoutInCell="1" allowOverlap="1" wp14:anchorId="47706844" wp14:editId="3E5CD7CA">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235F8549" w14:textId="77777777" w:rsidR="009F1703" w:rsidRPr="00D16C4C" w:rsidRDefault="009F1703" w:rsidP="009F1703">
      <w:pPr>
        <w:ind w:left="7088" w:right="-1140" w:hanging="284"/>
        <w:rPr>
          <w:rFonts w:ascii="Helvetica Light" w:hAnsi="Helvetica Light" w:cs="Arial"/>
          <w:sz w:val="15"/>
          <w:szCs w:val="15"/>
        </w:rPr>
      </w:pPr>
    </w:p>
    <w:p w14:paraId="22890209" w14:textId="77777777" w:rsidR="009F1703" w:rsidRPr="00D16C4C" w:rsidRDefault="009F1703" w:rsidP="009F1703">
      <w:pPr>
        <w:ind w:left="7088" w:right="-1140" w:hanging="284"/>
        <w:rPr>
          <w:rFonts w:ascii="Helvetica Light" w:hAnsi="Helvetica Light" w:cs="Arial"/>
          <w:sz w:val="15"/>
          <w:szCs w:val="15"/>
        </w:rPr>
      </w:pPr>
      <w:r w:rsidRPr="00D16C4C">
        <w:rPr>
          <w:rFonts w:ascii="Helvetica Light" w:hAnsi="Helvetica Light" w:cs="Arial"/>
          <w:noProof/>
          <w:sz w:val="15"/>
          <w:szCs w:val="15"/>
          <w:lang w:eastAsia="tr-TR"/>
        </w:rPr>
        <w:drawing>
          <wp:anchor distT="0" distB="0" distL="114300" distR="114300" simplePos="0" relativeHeight="251659264" behindDoc="0" locked="0" layoutInCell="1" allowOverlap="1" wp14:anchorId="0ACF271E" wp14:editId="481C6F5B">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D16C4C">
        <w:rPr>
          <w:rFonts w:ascii="Helvetica Light" w:hAnsi="Helvetica Light" w:cs="Arial"/>
          <w:sz w:val="15"/>
          <w:szCs w:val="15"/>
        </w:rPr>
        <w:t xml:space="preserve"> </w:t>
      </w:r>
    </w:p>
    <w:p w14:paraId="7D1FD5CD" w14:textId="77777777" w:rsidR="009F1703" w:rsidRPr="00D16C4C" w:rsidRDefault="009F1703" w:rsidP="009F1703">
      <w:pPr>
        <w:spacing w:line="276" w:lineRule="auto"/>
        <w:ind w:left="7371" w:right="-1140"/>
        <w:rPr>
          <w:rFonts w:ascii="Helvetica Light" w:hAnsi="Helvetica Light" w:cs="Arial"/>
          <w:sz w:val="16"/>
          <w:szCs w:val="16"/>
        </w:rPr>
      </w:pPr>
      <w:r w:rsidRPr="00D16C4C">
        <w:rPr>
          <w:rFonts w:ascii="Helvetica Light" w:hAnsi="Helvetica Light" w:cs="Arial"/>
          <w:sz w:val="16"/>
          <w:szCs w:val="16"/>
        </w:rPr>
        <w:t>Arçelik A.Ş.</w:t>
      </w:r>
    </w:p>
    <w:p w14:paraId="495A2510" w14:textId="77777777" w:rsidR="009F1703" w:rsidRPr="00D16C4C" w:rsidRDefault="009F1703" w:rsidP="009F1703">
      <w:pPr>
        <w:spacing w:line="276" w:lineRule="auto"/>
        <w:ind w:left="7371" w:right="-1140"/>
        <w:rPr>
          <w:rFonts w:ascii="Helvetica Light" w:hAnsi="Helvetica Light" w:cs="Arial"/>
          <w:sz w:val="16"/>
          <w:szCs w:val="16"/>
        </w:rPr>
      </w:pPr>
      <w:r w:rsidRPr="00D16C4C">
        <w:rPr>
          <w:rFonts w:ascii="Helvetica Light" w:hAnsi="Helvetica Light" w:cs="Arial"/>
          <w:sz w:val="16"/>
          <w:szCs w:val="16"/>
        </w:rPr>
        <w:t>S</w:t>
      </w:r>
      <w:r w:rsidRPr="00D16C4C">
        <w:rPr>
          <w:rFonts w:ascii="Helvetica Light" w:eastAsia="Calibri" w:hAnsi="Helvetica Light"/>
          <w:sz w:val="16"/>
          <w:szCs w:val="16"/>
        </w:rPr>
        <w:t>ü</w:t>
      </w:r>
      <w:r w:rsidRPr="00D16C4C">
        <w:rPr>
          <w:rFonts w:ascii="Helvetica Light" w:hAnsi="Helvetica Light" w:cs="Arial"/>
          <w:sz w:val="16"/>
          <w:szCs w:val="16"/>
        </w:rPr>
        <w:t>tl</w:t>
      </w:r>
      <w:r w:rsidRPr="00D16C4C">
        <w:rPr>
          <w:rFonts w:ascii="Helvetica Light" w:eastAsia="Calibri" w:hAnsi="Helvetica Light"/>
          <w:sz w:val="16"/>
          <w:szCs w:val="16"/>
        </w:rPr>
        <w:t>ü</w:t>
      </w:r>
      <w:r w:rsidRPr="00D16C4C">
        <w:rPr>
          <w:rFonts w:ascii="Helvetica Light" w:hAnsi="Helvetica Light" w:cs="Arial"/>
          <w:sz w:val="16"/>
          <w:szCs w:val="16"/>
        </w:rPr>
        <w:t>ce Karaa</w:t>
      </w:r>
      <w:r w:rsidRPr="00D16C4C">
        <w:rPr>
          <w:rFonts w:ascii="Helvetica Light" w:eastAsia="Calibri" w:hAnsi="Helvetica Light"/>
          <w:sz w:val="16"/>
          <w:szCs w:val="16"/>
        </w:rPr>
        <w:t>ğ</w:t>
      </w:r>
      <w:r w:rsidRPr="00D16C4C">
        <w:rPr>
          <w:rFonts w:ascii="Helvetica Light" w:hAnsi="Helvetica Light" w:cs="Arial"/>
          <w:sz w:val="16"/>
          <w:szCs w:val="16"/>
        </w:rPr>
        <w:t>a</w:t>
      </w:r>
      <w:r w:rsidRPr="00D16C4C">
        <w:rPr>
          <w:rFonts w:ascii="Helvetica Light" w:eastAsia="Calibri" w:hAnsi="Helvetica Light"/>
          <w:sz w:val="16"/>
          <w:szCs w:val="16"/>
        </w:rPr>
        <w:t>ç</w:t>
      </w:r>
      <w:r w:rsidRPr="00D16C4C">
        <w:rPr>
          <w:rFonts w:ascii="Helvetica Light" w:hAnsi="Helvetica Light" w:cs="Arial"/>
          <w:sz w:val="16"/>
          <w:szCs w:val="16"/>
        </w:rPr>
        <w:t xml:space="preserve"> Caddesi </w:t>
      </w:r>
    </w:p>
    <w:p w14:paraId="224CBFF0" w14:textId="77777777" w:rsidR="009F1703" w:rsidRPr="00D16C4C" w:rsidRDefault="009F1703" w:rsidP="009F1703">
      <w:pPr>
        <w:spacing w:line="276" w:lineRule="auto"/>
        <w:ind w:left="7371" w:right="-1140"/>
        <w:rPr>
          <w:rFonts w:ascii="Helvetica Light" w:hAnsi="Helvetica Light" w:cs="Arial"/>
          <w:sz w:val="16"/>
          <w:szCs w:val="16"/>
        </w:rPr>
      </w:pPr>
      <w:r w:rsidRPr="00D16C4C">
        <w:rPr>
          <w:rFonts w:ascii="Helvetica Light" w:hAnsi="Helvetica Light" w:cs="Arial"/>
          <w:sz w:val="16"/>
          <w:szCs w:val="16"/>
        </w:rPr>
        <w:t>No: 2/6</w:t>
      </w:r>
    </w:p>
    <w:p w14:paraId="756C2DF4" w14:textId="77777777" w:rsidR="009F1703" w:rsidRPr="00D16C4C" w:rsidRDefault="009F1703" w:rsidP="009F1703">
      <w:pPr>
        <w:spacing w:line="276" w:lineRule="auto"/>
        <w:ind w:left="7371" w:right="-1140"/>
        <w:rPr>
          <w:rFonts w:ascii="Helvetica Light" w:hAnsi="Helvetica Light" w:cs="Arial"/>
          <w:sz w:val="16"/>
          <w:szCs w:val="16"/>
        </w:rPr>
      </w:pPr>
      <w:r w:rsidRPr="00D16C4C">
        <w:rPr>
          <w:rFonts w:ascii="Helvetica Light" w:hAnsi="Helvetica Light" w:cs="Arial"/>
          <w:sz w:val="16"/>
          <w:szCs w:val="16"/>
        </w:rPr>
        <w:t>Beyo</w:t>
      </w:r>
      <w:r w:rsidRPr="00D16C4C">
        <w:rPr>
          <w:rFonts w:ascii="Helvetica Light" w:eastAsia="Calibri" w:hAnsi="Helvetica Light"/>
          <w:sz w:val="16"/>
          <w:szCs w:val="16"/>
        </w:rPr>
        <w:t>ğ</w:t>
      </w:r>
      <w:r w:rsidRPr="00D16C4C">
        <w:rPr>
          <w:rFonts w:ascii="Helvetica Light" w:hAnsi="Helvetica Light" w:cs="Arial"/>
          <w:sz w:val="16"/>
          <w:szCs w:val="16"/>
        </w:rPr>
        <w:t xml:space="preserve">lu 34445 </w:t>
      </w:r>
      <w:r w:rsidRPr="00D16C4C">
        <w:rPr>
          <w:rFonts w:ascii="Helvetica Light" w:eastAsia="Calibri" w:hAnsi="Helvetica Light"/>
          <w:sz w:val="16"/>
          <w:szCs w:val="16"/>
        </w:rPr>
        <w:t>İ</w:t>
      </w:r>
      <w:r w:rsidRPr="00D16C4C">
        <w:rPr>
          <w:rFonts w:ascii="Helvetica Light" w:hAnsi="Helvetica Light" w:cs="Arial"/>
          <w:sz w:val="16"/>
          <w:szCs w:val="16"/>
        </w:rPr>
        <w:t>stanbul</w:t>
      </w:r>
    </w:p>
    <w:p w14:paraId="522BECB0" w14:textId="77777777" w:rsidR="009F1703" w:rsidRPr="00D16C4C" w:rsidRDefault="009F1703" w:rsidP="009F1703">
      <w:pPr>
        <w:spacing w:line="276" w:lineRule="auto"/>
        <w:ind w:left="7371" w:right="-1140"/>
        <w:rPr>
          <w:rFonts w:ascii="Helvetica Light" w:hAnsi="Helvetica Light" w:cs="Arial"/>
          <w:sz w:val="16"/>
          <w:szCs w:val="16"/>
        </w:rPr>
      </w:pPr>
      <w:r w:rsidRPr="00D16C4C">
        <w:rPr>
          <w:rFonts w:ascii="Helvetica Light" w:hAnsi="Helvetica Light" w:cs="Arial"/>
          <w:sz w:val="16"/>
          <w:szCs w:val="16"/>
        </w:rPr>
        <w:t>T: 0212 314 34 34 / 30 20</w:t>
      </w:r>
    </w:p>
    <w:p w14:paraId="7A24104C" w14:textId="77777777" w:rsidR="009F1703" w:rsidRPr="00D16C4C" w:rsidRDefault="009F1703" w:rsidP="009F1703">
      <w:pPr>
        <w:spacing w:line="276" w:lineRule="auto"/>
        <w:ind w:left="7371" w:right="-1140"/>
        <w:rPr>
          <w:rFonts w:ascii="Helvetica Light" w:hAnsi="Helvetica Light" w:cs="Arial"/>
          <w:sz w:val="16"/>
          <w:szCs w:val="16"/>
        </w:rPr>
      </w:pPr>
      <w:r w:rsidRPr="00D16C4C">
        <w:rPr>
          <w:rFonts w:ascii="Helvetica Light" w:hAnsi="Helvetica Light" w:cs="Arial"/>
          <w:sz w:val="16"/>
          <w:szCs w:val="16"/>
        </w:rPr>
        <w:t>F: 0212 314 34 82</w:t>
      </w:r>
    </w:p>
    <w:p w14:paraId="5492372F" w14:textId="77777777" w:rsidR="009F1703" w:rsidRPr="00D16C4C" w:rsidRDefault="009F1703" w:rsidP="009F1703">
      <w:pPr>
        <w:spacing w:line="276" w:lineRule="auto"/>
        <w:ind w:left="7371" w:right="-1140"/>
        <w:rPr>
          <w:rFonts w:ascii="Helvetica Light" w:hAnsi="Helvetica Light" w:cs="Arial"/>
          <w:sz w:val="16"/>
          <w:szCs w:val="16"/>
        </w:rPr>
      </w:pPr>
      <w:r w:rsidRPr="00D16C4C">
        <w:rPr>
          <w:rStyle w:val="Kpr"/>
          <w:rFonts w:ascii="Helvetica Light" w:hAnsi="Helvetica Light" w:cs="Arial"/>
          <w:color w:val="auto"/>
          <w:sz w:val="16"/>
          <w:szCs w:val="16"/>
        </w:rPr>
        <w:t>www.arcelikglobal.com</w:t>
      </w:r>
    </w:p>
    <w:p w14:paraId="5C52C937" w14:textId="77777777" w:rsidR="009F4111" w:rsidRPr="00D16C4C" w:rsidRDefault="009F4111" w:rsidP="008004DA">
      <w:pPr>
        <w:jc w:val="center"/>
        <w:rPr>
          <w:rFonts w:cstheme="minorHAnsi"/>
          <w:b/>
          <w:color w:val="000000"/>
          <w:sz w:val="32"/>
          <w:szCs w:val="32"/>
          <w:u w:val="single"/>
          <w:shd w:val="clear" w:color="auto" w:fill="FFFFFF"/>
        </w:rPr>
      </w:pPr>
    </w:p>
    <w:p w14:paraId="45E4750E" w14:textId="77777777" w:rsidR="00FA641A" w:rsidRPr="00304443" w:rsidRDefault="00FA641A" w:rsidP="00FA641A">
      <w:pPr>
        <w:jc w:val="center"/>
        <w:rPr>
          <w:rFonts w:cstheme="minorHAnsi"/>
          <w:b/>
          <w:bCs/>
          <w:sz w:val="32"/>
          <w:szCs w:val="32"/>
        </w:rPr>
      </w:pPr>
      <w:r w:rsidRPr="00304443">
        <w:rPr>
          <w:rFonts w:cstheme="minorHAnsi"/>
          <w:b/>
          <w:bCs/>
          <w:sz w:val="32"/>
          <w:szCs w:val="32"/>
        </w:rPr>
        <w:t>ARÇELİK 8 YILDA 10 MİLYON HANENİN GÜNLÜK TÜKETİMİNE EŞDEĞER SU TASARRUFU SAĞLADI</w:t>
      </w:r>
    </w:p>
    <w:p w14:paraId="686B7EF0" w14:textId="77777777" w:rsidR="00FA641A" w:rsidRPr="009A2452" w:rsidRDefault="00FA641A" w:rsidP="00FA641A">
      <w:pPr>
        <w:jc w:val="center"/>
        <w:rPr>
          <w:rFonts w:cstheme="minorHAnsi"/>
          <w:b/>
          <w:bCs/>
          <w:sz w:val="24"/>
          <w:szCs w:val="24"/>
        </w:rPr>
      </w:pPr>
    </w:p>
    <w:p w14:paraId="7EF1A9C1" w14:textId="77777777" w:rsidR="00FA641A" w:rsidRPr="00304443" w:rsidRDefault="00FA641A" w:rsidP="00FA641A">
      <w:pPr>
        <w:jc w:val="center"/>
        <w:rPr>
          <w:rFonts w:cstheme="minorHAnsi"/>
          <w:b/>
          <w:bCs/>
          <w:sz w:val="24"/>
          <w:szCs w:val="24"/>
        </w:rPr>
      </w:pPr>
      <w:r w:rsidRPr="00304443">
        <w:rPr>
          <w:rFonts w:cstheme="minorHAnsi"/>
          <w:b/>
          <w:bCs/>
          <w:color w:val="000000" w:themeColor="text1"/>
          <w:sz w:val="24"/>
          <w:szCs w:val="24"/>
        </w:rPr>
        <w:t xml:space="preserve">Sürdürülebilirliği yaptığı her işin odağına koyan Arçelik, dünyada su güvenliğinin sağlanmasına yönelik çalışmalara öncülük edecek. Arçelik, iş liderlerini su yönetimi konusunda harekete geçirmeyi hedefleyen CEO Water Mandate’in Türkiye’de sayılı destekçilerinden biri oldu. </w:t>
      </w:r>
      <w:bookmarkStart w:id="0" w:name="_Hlk98525090"/>
      <w:r w:rsidRPr="00304443">
        <w:rPr>
          <w:rFonts w:cstheme="minorHAnsi"/>
          <w:b/>
          <w:bCs/>
          <w:color w:val="000000" w:themeColor="text1"/>
          <w:sz w:val="24"/>
          <w:szCs w:val="24"/>
        </w:rPr>
        <w:t xml:space="preserve">Arçelik CEO’su Hakan Bulgurlu, 22 Mart Dünya Su Günü nedeniyle yaptığı açıklamada, “Eski teknolojiye sahip ürünleri, </w:t>
      </w:r>
      <w:r w:rsidRPr="00304443">
        <w:rPr>
          <w:rFonts w:cstheme="minorHAnsi"/>
          <w:b/>
          <w:bCs/>
          <w:color w:val="000000" w:themeColor="text1"/>
          <w:sz w:val="24"/>
          <w:szCs w:val="24"/>
          <w:shd w:val="clear" w:color="auto" w:fill="FFFFFF"/>
        </w:rPr>
        <w:t>g</w:t>
      </w:r>
      <w:r w:rsidRPr="00304443">
        <w:rPr>
          <w:rFonts w:cstheme="minorHAnsi"/>
          <w:b/>
          <w:bCs/>
          <w:color w:val="000000" w:themeColor="text1"/>
          <w:sz w:val="24"/>
          <w:szCs w:val="24"/>
        </w:rPr>
        <w:t xml:space="preserve">üçlü Ar-Ge’mizle geliştirdiğimiz enerji ve su verimliliği daha yüksek, çevre dostu ürünlerle değiştirerek son 8 yılda 8,1 milyon ton su tasarrufu sağladık; bu 10 milyon hanenin günlük su tüketimine eşit. Ayrıca işletmelerimizde son 12 yılda su verimliliği ve yağmur suyu geri kazanımı çalışmalarımızla da </w:t>
      </w:r>
      <w:r w:rsidRPr="00304443">
        <w:rPr>
          <w:rFonts w:cstheme="minorHAnsi"/>
          <w:b/>
          <w:bCs/>
          <w:sz w:val="24"/>
          <w:szCs w:val="24"/>
        </w:rPr>
        <w:t>2,7 milyon hanenin günlük tüketimine denk su tasarrufu sağladık. Küresel İlkeler Sözleşmesi (UNGC) girişimi olan CEO Water Mandate’in Türkiye’de sayılı destekçilerinden biri olarak, su yönetimi alanındaki çalışmalarımızı daha da ileriye taşımak için çalışacağız” dedi.</w:t>
      </w:r>
    </w:p>
    <w:bookmarkEnd w:id="0"/>
    <w:p w14:paraId="6000B509" w14:textId="77777777" w:rsidR="00FA641A" w:rsidRPr="009A2452" w:rsidRDefault="00FA641A" w:rsidP="00FA641A">
      <w:pPr>
        <w:spacing w:after="160" w:line="276" w:lineRule="auto"/>
        <w:contextualSpacing/>
        <w:jc w:val="both"/>
        <w:rPr>
          <w:rFonts w:cstheme="minorHAnsi"/>
          <w:b/>
          <w:bCs/>
          <w:sz w:val="24"/>
          <w:szCs w:val="24"/>
        </w:rPr>
      </w:pPr>
    </w:p>
    <w:p w14:paraId="412B98D5" w14:textId="13F46672" w:rsidR="00FA641A" w:rsidRPr="00255967" w:rsidRDefault="00FA641A" w:rsidP="00FA641A">
      <w:pPr>
        <w:jc w:val="both"/>
        <w:rPr>
          <w:sz w:val="24"/>
          <w:szCs w:val="24"/>
        </w:rPr>
      </w:pPr>
      <w:r w:rsidRPr="00255967">
        <w:rPr>
          <w:sz w:val="24"/>
          <w:szCs w:val="24"/>
        </w:rPr>
        <w:t>Arçelik sürdürülebilirlik vizyonu ve iklim krizi ile mücadele çabaları kapsamında hem ürün hem de üretimde su verimliliği üzerine yoğun çalışmalar gerçekleştiriyor.</w:t>
      </w:r>
      <w:r w:rsidR="00EE4155">
        <w:rPr>
          <w:sz w:val="24"/>
          <w:szCs w:val="24"/>
        </w:rPr>
        <w:t xml:space="preserve"> </w:t>
      </w:r>
      <w:r w:rsidRPr="00255967">
        <w:rPr>
          <w:sz w:val="24"/>
          <w:szCs w:val="24"/>
        </w:rPr>
        <w:t xml:space="preserve">22 Mart Dünya Su Günü’nde su verimliliğine vurgu yapan Arçelik, Birleşmiş Milletler Küresel İlkeler Sözleşmesi’nin girişimi olan ve iş liderlerini su yönetimi konusunda harekete geçirmeyi hedefleyen </w:t>
      </w:r>
      <w:r w:rsidRPr="00255967">
        <w:rPr>
          <w:b/>
          <w:bCs/>
          <w:sz w:val="24"/>
          <w:szCs w:val="24"/>
        </w:rPr>
        <w:t>CEO Water Mandate’</w:t>
      </w:r>
      <w:r w:rsidRPr="00255967">
        <w:rPr>
          <w:sz w:val="24"/>
          <w:szCs w:val="24"/>
        </w:rPr>
        <w:t>in destekçisi olduğunu açıkladı.</w:t>
      </w:r>
      <w:r w:rsidR="001A62B6">
        <w:rPr>
          <w:sz w:val="24"/>
          <w:szCs w:val="24"/>
        </w:rPr>
        <w:t xml:space="preserve"> </w:t>
      </w:r>
      <w:r w:rsidRPr="00255967">
        <w:rPr>
          <w:sz w:val="24"/>
          <w:szCs w:val="24"/>
        </w:rPr>
        <w:t>Dünya çapında 210 şirketin destek verdiği CEO Water Mandate; su yönetimi üzerine stratejiler geliştiriyor. CEO Water Mandate’e destek veren şirketler, su yönetimi konusunda hem kendi operasyonlarında hem de tüm değer zinciri boyunca çalışmalar yapıyor, su yönetimi konusunda iş birlikleri geliştiriyor.  Dünyanın karşı karşıya kaldığı su sorununa ilişkin çözümler geliştirmeyi hedefliyor.</w:t>
      </w:r>
    </w:p>
    <w:p w14:paraId="4092F128" w14:textId="77777777" w:rsidR="00FA641A" w:rsidRPr="00255967" w:rsidRDefault="00FA641A" w:rsidP="00FA641A">
      <w:pPr>
        <w:jc w:val="both"/>
        <w:rPr>
          <w:sz w:val="24"/>
          <w:szCs w:val="24"/>
        </w:rPr>
      </w:pPr>
    </w:p>
    <w:p w14:paraId="603A53D6" w14:textId="77777777" w:rsidR="00FA641A" w:rsidRPr="00255967" w:rsidRDefault="00FA641A" w:rsidP="00FA641A">
      <w:pPr>
        <w:jc w:val="both"/>
        <w:rPr>
          <w:sz w:val="24"/>
          <w:szCs w:val="24"/>
        </w:rPr>
      </w:pPr>
      <w:r w:rsidRPr="00255967">
        <w:rPr>
          <w:b/>
          <w:bCs/>
          <w:sz w:val="24"/>
          <w:szCs w:val="24"/>
        </w:rPr>
        <w:t>Arçelik CEO’su Hakan Bulgurlu</w:t>
      </w:r>
      <w:r w:rsidRPr="00255967">
        <w:rPr>
          <w:sz w:val="24"/>
          <w:szCs w:val="24"/>
        </w:rPr>
        <w:t xml:space="preserve">, 22 Mart Dünya Su Günü mesajında şunları söyledi: “Su kaynaklarının azalması bugün dünyanın birçok yerinde yaşamı tehdit edecek boyutlara ulaşmış durumda. Her yıl dünya nüfusunun yarısından fazlası susuzluk tehlikesi ile karşı karşıya kalıyor. Canlılar için bir yaşam kaynağı olan suyun sürdürülebilir kullanımı için biz de Arçelik olarak, </w:t>
      </w:r>
      <w:r w:rsidRPr="00255967">
        <w:rPr>
          <w:color w:val="050505"/>
          <w:sz w:val="24"/>
          <w:szCs w:val="24"/>
        </w:rPr>
        <w:t xml:space="preserve">sorumlu üretim ve tüketim </w:t>
      </w:r>
      <w:r w:rsidRPr="00255967">
        <w:rPr>
          <w:sz w:val="24"/>
          <w:szCs w:val="24"/>
        </w:rPr>
        <w:t xml:space="preserve">anlayışımız doğrultusunda önemli adımlar atıyoruz. Ar-Ge ve inovasyon gücümüz ile enerji ve su verimliliği daha yüksek ürünler geliştiriyoruz. </w:t>
      </w:r>
      <w:r w:rsidRPr="00255967">
        <w:rPr>
          <w:color w:val="000000" w:themeColor="text1"/>
          <w:sz w:val="24"/>
          <w:szCs w:val="24"/>
        </w:rPr>
        <w:t xml:space="preserve">Son 8 yılda eski teknolojiye sahip ürünleri çevre dostu yeni ürünlerle değiştirerek </w:t>
      </w:r>
      <w:r w:rsidRPr="00255967">
        <w:rPr>
          <w:b/>
          <w:bCs/>
          <w:color w:val="000000" w:themeColor="text1"/>
          <w:sz w:val="24"/>
          <w:szCs w:val="24"/>
        </w:rPr>
        <w:t>8,1 milyon ton su</w:t>
      </w:r>
      <w:r w:rsidRPr="00255967">
        <w:rPr>
          <w:color w:val="000000" w:themeColor="text1"/>
          <w:sz w:val="24"/>
          <w:szCs w:val="24"/>
        </w:rPr>
        <w:t xml:space="preserve"> tasarrufu sağladık; bu 10 milyon hanenin günlük su tüketimine eşit. Ayrıca son 12 yılda işletmelerimizde gerçekleştirdiğimiz su verimliliği ve yağmur suyu geri kazanımı çalışmalarımız ile 2,17 milyon m</w:t>
      </w:r>
      <w:r w:rsidRPr="00255967">
        <w:rPr>
          <w:color w:val="000000" w:themeColor="text1"/>
          <w:sz w:val="24"/>
          <w:szCs w:val="24"/>
          <w:vertAlign w:val="superscript"/>
        </w:rPr>
        <w:t>3</w:t>
      </w:r>
      <w:r w:rsidRPr="00255967">
        <w:rPr>
          <w:color w:val="000000" w:themeColor="text1"/>
          <w:sz w:val="24"/>
          <w:szCs w:val="24"/>
        </w:rPr>
        <w:t xml:space="preserve"> su tasarruf ettik; bu miktar da yaklaşık 2,7 milyon hanenin günlük su tüketimine denk. 2030’a kadar Türkiye, Romanya, Rusya, Tayland, Güney Afrika ve Pakistan üretim tesislerimizde ürün başına su çekimini 2015 baz yılına göre %45 oranında azaltmayı </w:t>
      </w:r>
      <w:r w:rsidRPr="00255967">
        <w:rPr>
          <w:color w:val="000000" w:themeColor="text1"/>
          <w:sz w:val="24"/>
          <w:szCs w:val="24"/>
        </w:rPr>
        <w:lastRenderedPageBreak/>
        <w:t xml:space="preserve">hedefliyoruz. </w:t>
      </w:r>
      <w:r w:rsidRPr="00255967">
        <w:rPr>
          <w:sz w:val="24"/>
          <w:szCs w:val="24"/>
        </w:rPr>
        <w:t>Sürdürülebilir bir gelecek için su kaynaklarının doğru kullanımı hayati önem taşıyor. Bu nedenle Küresel İlkeler Sözleşmesi (UNGC) girişimi olan CEO Water Mandate destekçilerinden biri olarak; tüketicilerimize doğa dostu teknolojiler sunmaya devam edecek, su yönetimi alanındaki yenilikçi çalışmalarımızı daha da ileriye taşımak için çalışacağız.”</w:t>
      </w:r>
    </w:p>
    <w:p w14:paraId="38AF1D72" w14:textId="77777777" w:rsidR="00FA641A" w:rsidRPr="00255967" w:rsidRDefault="00FA641A" w:rsidP="00FA641A">
      <w:pPr>
        <w:jc w:val="both"/>
        <w:rPr>
          <w:sz w:val="24"/>
          <w:szCs w:val="24"/>
        </w:rPr>
      </w:pPr>
    </w:p>
    <w:p w14:paraId="540F1F02" w14:textId="75F045A3" w:rsidR="00FA641A" w:rsidRPr="00255967" w:rsidRDefault="00FA641A" w:rsidP="00FA641A">
      <w:pPr>
        <w:jc w:val="both"/>
        <w:rPr>
          <w:rFonts w:eastAsia="Times New Roman"/>
          <w:sz w:val="24"/>
          <w:szCs w:val="24"/>
        </w:rPr>
      </w:pPr>
      <w:r w:rsidRPr="00255967">
        <w:rPr>
          <w:sz w:val="24"/>
          <w:szCs w:val="24"/>
        </w:rPr>
        <w:t>Arçelik</w:t>
      </w:r>
      <w:r>
        <w:rPr>
          <w:sz w:val="24"/>
          <w:szCs w:val="24"/>
        </w:rPr>
        <w:t xml:space="preserve"> global olarak</w:t>
      </w:r>
      <w:r w:rsidRPr="00255967">
        <w:rPr>
          <w:sz w:val="24"/>
          <w:szCs w:val="24"/>
        </w:rPr>
        <w:t xml:space="preserve"> tüm markalarıyla da sürdürülebilirlik ve faydaya odaklanıyor. </w:t>
      </w:r>
      <w:r>
        <w:rPr>
          <w:sz w:val="24"/>
          <w:szCs w:val="24"/>
        </w:rPr>
        <w:t xml:space="preserve">Türkiye’de </w:t>
      </w:r>
      <w:r w:rsidRPr="00255967">
        <w:rPr>
          <w:sz w:val="24"/>
          <w:szCs w:val="24"/>
        </w:rPr>
        <w:t>Arçelik markası geçtiğimiz günlerde bu amaçla bilim insanları, üniversiteler, STK’lar, aktivistler ve sanatçıların katılımıyla oluşan İyilik Geliştirme (İYİ-GE) Kurulu’nu kamuoyuna tanıttı. Arçelik İYİ-GE Kurulu ile “</w:t>
      </w:r>
      <w:r w:rsidRPr="00255967">
        <w:rPr>
          <w:color w:val="000000"/>
          <w:sz w:val="24"/>
          <w:szCs w:val="24"/>
          <w:shd w:val="clear" w:color="auto" w:fill="FFFFFF"/>
        </w:rPr>
        <w:t xml:space="preserve">İklim Dostu Hareket” başlattı. İklim Dostu Hareket, </w:t>
      </w:r>
      <w:r w:rsidRPr="00255967">
        <w:rPr>
          <w:rFonts w:eastAsia="Times New Roman"/>
          <w:sz w:val="24"/>
          <w:szCs w:val="24"/>
        </w:rPr>
        <w:t>Türkiye’deki her hanenin enerji ve su tüketimini, atık miktarını en aza indirmek üzere farkındalığı artırmayı hedefliyor.</w:t>
      </w:r>
      <w:r w:rsidR="00B96A40">
        <w:rPr>
          <w:rFonts w:eastAsia="Times New Roman"/>
          <w:sz w:val="24"/>
          <w:szCs w:val="24"/>
        </w:rPr>
        <w:t xml:space="preserve"> </w:t>
      </w:r>
      <w:r w:rsidRPr="00255967">
        <w:rPr>
          <w:rFonts w:eastAsia="Times New Roman"/>
          <w:sz w:val="24"/>
          <w:szCs w:val="24"/>
        </w:rPr>
        <w:t>Arçelik markası İYİ-GE Kurulu ile Dünya Su Günü’nde İklim Dostu Hareket’e destek çağrısı yaparak su tasarrufu konusunda farkındalık mesajı verdi.</w:t>
      </w:r>
    </w:p>
    <w:p w14:paraId="63256DE9" w14:textId="77777777" w:rsidR="00FA641A" w:rsidRPr="00255967" w:rsidRDefault="00FA641A" w:rsidP="00FA641A">
      <w:pPr>
        <w:jc w:val="both"/>
        <w:rPr>
          <w:rFonts w:eastAsia="Times New Roman"/>
          <w:sz w:val="24"/>
          <w:szCs w:val="24"/>
        </w:rPr>
      </w:pPr>
    </w:p>
    <w:p w14:paraId="2DF669D9" w14:textId="39199CD0" w:rsidR="00FA641A" w:rsidRPr="00255967" w:rsidRDefault="00FA641A" w:rsidP="00FA641A">
      <w:pPr>
        <w:jc w:val="both"/>
        <w:rPr>
          <w:rFonts w:eastAsia="Times New Roman"/>
          <w:b/>
          <w:bCs/>
          <w:sz w:val="24"/>
          <w:szCs w:val="24"/>
        </w:rPr>
      </w:pPr>
      <w:r w:rsidRPr="00255967">
        <w:rPr>
          <w:rFonts w:eastAsia="Times New Roman"/>
          <w:b/>
          <w:bCs/>
          <w:sz w:val="24"/>
          <w:szCs w:val="24"/>
        </w:rPr>
        <w:t>Evde Su Tasarrufu İçin Alınacak Bazı Basit Önlemler</w:t>
      </w:r>
      <w:r w:rsidR="00A70A38">
        <w:rPr>
          <w:rFonts w:eastAsia="Times New Roman"/>
          <w:b/>
          <w:bCs/>
          <w:sz w:val="24"/>
          <w:szCs w:val="24"/>
        </w:rPr>
        <w:t>;</w:t>
      </w:r>
    </w:p>
    <w:p w14:paraId="61477A61" w14:textId="77777777" w:rsidR="00FA641A" w:rsidRDefault="00FA641A" w:rsidP="00FA641A">
      <w:pPr>
        <w:jc w:val="both"/>
        <w:rPr>
          <w:rFonts w:eastAsia="Times New Roman"/>
          <w:sz w:val="24"/>
          <w:szCs w:val="24"/>
        </w:rPr>
      </w:pPr>
    </w:p>
    <w:p w14:paraId="0E2EBF32" w14:textId="6DE7E5E8"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Çamaşır ve bulaşık makinelerinizin Ekonomik (Eko) programlarını kullanın.</w:t>
      </w:r>
    </w:p>
    <w:p w14:paraId="3269A07B" w14:textId="746BED04"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Yüksek enerji verimli ve az su, az deterjan tüketen çamaşır ve bulaşık makinesi modellerini tercih edin.</w:t>
      </w:r>
    </w:p>
    <w:p w14:paraId="193E54D2" w14:textId="6B70967B"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Çamaşır ve bulaşık makinelerini dolmadan çalıştırmayın.</w:t>
      </w:r>
    </w:p>
    <w:p w14:paraId="0748B05E" w14:textId="5949D967"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Elde yıkama yapmayın.</w:t>
      </w:r>
    </w:p>
    <w:p w14:paraId="0AA2C2D8" w14:textId="012633D7"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Banyoda duş alırken kendinize zaman sınırlaması koyun.</w:t>
      </w:r>
    </w:p>
    <w:p w14:paraId="211990E4" w14:textId="319F7667"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Musluk ve duş başlıklarını su tasarruflu modellerle değiştirin.</w:t>
      </w:r>
    </w:p>
    <w:p w14:paraId="6CD84C0C" w14:textId="4D8E2935"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Meyve ve sebzeleri yıkarken suyun bir kapta toplanmasını sağlayın, bu suyu başka ihtiyaçlar için değerlendirin.</w:t>
      </w:r>
    </w:p>
    <w:p w14:paraId="40EA64AA" w14:textId="77777777" w:rsidR="00FA641A" w:rsidRPr="00255967" w:rsidRDefault="00FA641A" w:rsidP="00FA641A">
      <w:pPr>
        <w:jc w:val="both"/>
        <w:rPr>
          <w:rFonts w:eastAsia="Times New Roman"/>
          <w:sz w:val="24"/>
          <w:szCs w:val="24"/>
        </w:rPr>
      </w:pPr>
    </w:p>
    <w:p w14:paraId="7D24B94C" w14:textId="76B13A7B" w:rsidR="007619C7" w:rsidRPr="00BC6794" w:rsidRDefault="007619C7" w:rsidP="00BC6794">
      <w:pPr>
        <w:spacing w:after="160" w:line="276" w:lineRule="auto"/>
        <w:contextualSpacing/>
        <w:jc w:val="both"/>
        <w:rPr>
          <w:color w:val="000000"/>
          <w:sz w:val="24"/>
          <w:szCs w:val="24"/>
          <w:shd w:val="clear" w:color="auto" w:fill="FFFFFF"/>
        </w:rPr>
      </w:pPr>
    </w:p>
    <w:sectPr w:rsidR="007619C7" w:rsidRPr="00BC679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937B" w14:textId="77777777" w:rsidR="00AC161B" w:rsidRDefault="00AC161B" w:rsidP="00B4352D">
      <w:r>
        <w:separator/>
      </w:r>
    </w:p>
  </w:endnote>
  <w:endnote w:type="continuationSeparator" w:id="0">
    <w:p w14:paraId="2DA99A84" w14:textId="77777777" w:rsidR="00AC161B" w:rsidRDefault="00AC161B" w:rsidP="00B4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Light">
    <w:altName w:val="Times New Roman"/>
    <w:charset w:val="00"/>
    <w:family w:val="auto"/>
    <w:pitch w:val="variable"/>
    <w:sig w:usb0="00000087" w:usb1="00000000" w:usb2="00000000" w:usb3="00000000" w:csb0="0000001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A117" w14:textId="5EBC7E0E" w:rsidR="00B4352D" w:rsidRDefault="009F1703">
    <w:pPr>
      <w:pStyle w:val="AltBilgi"/>
    </w:pPr>
    <w:r w:rsidRPr="00537A99">
      <w:rPr>
        <w:rFonts w:ascii="Helvetica Light" w:hAnsi="Helvetica Light" w:cs="Times New Roman"/>
        <w:noProof/>
        <w:sz w:val="24"/>
        <w:szCs w:val="24"/>
        <w:lang w:eastAsia="tr-TR"/>
      </w:rPr>
      <w:drawing>
        <wp:anchor distT="0" distB="0" distL="114300" distR="114300" simplePos="0" relativeHeight="251659264" behindDoc="0" locked="0" layoutInCell="1" allowOverlap="1" wp14:anchorId="09FA2CC7" wp14:editId="003CD5ED">
          <wp:simplePos x="0" y="0"/>
          <wp:positionH relativeFrom="margin">
            <wp:posOffset>0</wp:posOffset>
          </wp:positionH>
          <wp:positionV relativeFrom="paragraph">
            <wp:posOffset>171450</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9631" w14:textId="77777777" w:rsidR="00AC161B" w:rsidRDefault="00AC161B" w:rsidP="00B4352D">
      <w:r>
        <w:separator/>
      </w:r>
    </w:p>
  </w:footnote>
  <w:footnote w:type="continuationSeparator" w:id="0">
    <w:p w14:paraId="6815B0B1" w14:textId="77777777" w:rsidR="00AC161B" w:rsidRDefault="00AC161B" w:rsidP="00B4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3327"/>
    <w:multiLevelType w:val="hybridMultilevel"/>
    <w:tmpl w:val="01B6E5E2"/>
    <w:lvl w:ilvl="0" w:tplc="7E5C201A">
      <w:start w:val="1"/>
      <w:numFmt w:val="bullet"/>
      <w:lvlText w:val=""/>
      <w:lvlJc w:val="left"/>
      <w:pPr>
        <w:ind w:left="1068" w:hanging="360"/>
      </w:pPr>
      <w:rPr>
        <w:rFonts w:ascii="Symbol" w:hAnsi="Symbol" w:hint="default"/>
        <w:color w:val="auto"/>
      </w:rPr>
    </w:lvl>
    <w:lvl w:ilvl="1" w:tplc="C36A40F2">
      <w:start w:val="1"/>
      <w:numFmt w:val="bullet"/>
      <w:lvlText w:val="o"/>
      <w:lvlJc w:val="left"/>
      <w:pPr>
        <w:ind w:left="1428" w:hanging="360"/>
      </w:pPr>
      <w:rPr>
        <w:rFonts w:ascii="Courier New" w:hAnsi="Courier New" w:cs="Courier New" w:hint="default"/>
        <w:color w:val="auto"/>
      </w:rPr>
    </w:lvl>
    <w:lvl w:ilvl="2" w:tplc="041F0005">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abstractNum w:abstractNumId="1" w15:restartNumberingAfterBreak="0">
    <w:nsid w:val="248C570C"/>
    <w:multiLevelType w:val="hybridMultilevel"/>
    <w:tmpl w:val="7DAC8D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B37E4B"/>
    <w:multiLevelType w:val="hybridMultilevel"/>
    <w:tmpl w:val="88ACC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DB5249"/>
    <w:multiLevelType w:val="hybridMultilevel"/>
    <w:tmpl w:val="CC3259D2"/>
    <w:lvl w:ilvl="0" w:tplc="DD4A1422">
      <w:start w:val="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11B7CB5"/>
    <w:multiLevelType w:val="hybridMultilevel"/>
    <w:tmpl w:val="1BC017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1D17AB"/>
    <w:multiLevelType w:val="hybridMultilevel"/>
    <w:tmpl w:val="58F88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0E417C2"/>
    <w:multiLevelType w:val="hybridMultilevel"/>
    <w:tmpl w:val="4782D3AE"/>
    <w:lvl w:ilvl="0" w:tplc="7E5C201A">
      <w:start w:val="1"/>
      <w:numFmt w:val="bullet"/>
      <w:lvlText w:val=""/>
      <w:lvlJc w:val="left"/>
      <w:pPr>
        <w:ind w:left="1080" w:hanging="360"/>
      </w:pPr>
      <w:rPr>
        <w:rFonts w:ascii="Symbol" w:hAnsi="Symbol" w:hint="default"/>
        <w:color w:val="auto"/>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28"/>
    <w:rsid w:val="0000199E"/>
    <w:rsid w:val="00002498"/>
    <w:rsid w:val="00002970"/>
    <w:rsid w:val="00003FEF"/>
    <w:rsid w:val="000041BC"/>
    <w:rsid w:val="00005072"/>
    <w:rsid w:val="000072A6"/>
    <w:rsid w:val="00010FED"/>
    <w:rsid w:val="00012D9E"/>
    <w:rsid w:val="00014BE2"/>
    <w:rsid w:val="0001580B"/>
    <w:rsid w:val="000230B8"/>
    <w:rsid w:val="00023207"/>
    <w:rsid w:val="00030B9A"/>
    <w:rsid w:val="00030C0F"/>
    <w:rsid w:val="00031037"/>
    <w:rsid w:val="00031453"/>
    <w:rsid w:val="0003633B"/>
    <w:rsid w:val="000376B9"/>
    <w:rsid w:val="00047EDB"/>
    <w:rsid w:val="0005613F"/>
    <w:rsid w:val="000577C2"/>
    <w:rsid w:val="000578AA"/>
    <w:rsid w:val="000611FE"/>
    <w:rsid w:val="00063C93"/>
    <w:rsid w:val="00064C96"/>
    <w:rsid w:val="000650C4"/>
    <w:rsid w:val="000660F3"/>
    <w:rsid w:val="00066612"/>
    <w:rsid w:val="00066C5D"/>
    <w:rsid w:val="00070507"/>
    <w:rsid w:val="00076A67"/>
    <w:rsid w:val="00076E4E"/>
    <w:rsid w:val="000804A2"/>
    <w:rsid w:val="000817F9"/>
    <w:rsid w:val="00086781"/>
    <w:rsid w:val="0008799F"/>
    <w:rsid w:val="0009205C"/>
    <w:rsid w:val="000929CB"/>
    <w:rsid w:val="000943BD"/>
    <w:rsid w:val="0009721E"/>
    <w:rsid w:val="00097392"/>
    <w:rsid w:val="000A3505"/>
    <w:rsid w:val="000A3759"/>
    <w:rsid w:val="000A37F7"/>
    <w:rsid w:val="000A4084"/>
    <w:rsid w:val="000A6701"/>
    <w:rsid w:val="000A7885"/>
    <w:rsid w:val="000B02B2"/>
    <w:rsid w:val="000B29E9"/>
    <w:rsid w:val="000B32FD"/>
    <w:rsid w:val="000B4126"/>
    <w:rsid w:val="000B5FE3"/>
    <w:rsid w:val="000B6E61"/>
    <w:rsid w:val="000C1279"/>
    <w:rsid w:val="000C260C"/>
    <w:rsid w:val="000C2839"/>
    <w:rsid w:val="000C4041"/>
    <w:rsid w:val="000C425B"/>
    <w:rsid w:val="000C5948"/>
    <w:rsid w:val="000C6FB6"/>
    <w:rsid w:val="000D3B19"/>
    <w:rsid w:val="000D5A1F"/>
    <w:rsid w:val="000E2A42"/>
    <w:rsid w:val="000E5337"/>
    <w:rsid w:val="000E74B0"/>
    <w:rsid w:val="000F230F"/>
    <w:rsid w:val="000F2D5D"/>
    <w:rsid w:val="000F46BC"/>
    <w:rsid w:val="000F6099"/>
    <w:rsid w:val="000F7C71"/>
    <w:rsid w:val="001002B2"/>
    <w:rsid w:val="00103C4E"/>
    <w:rsid w:val="00105345"/>
    <w:rsid w:val="001077A3"/>
    <w:rsid w:val="001126DC"/>
    <w:rsid w:val="0011291E"/>
    <w:rsid w:val="00113D55"/>
    <w:rsid w:val="00120ECB"/>
    <w:rsid w:val="00123F58"/>
    <w:rsid w:val="0013077E"/>
    <w:rsid w:val="00130D71"/>
    <w:rsid w:val="001311C7"/>
    <w:rsid w:val="00131EA4"/>
    <w:rsid w:val="001321F9"/>
    <w:rsid w:val="00133281"/>
    <w:rsid w:val="0013458C"/>
    <w:rsid w:val="00140BD2"/>
    <w:rsid w:val="00145CAB"/>
    <w:rsid w:val="00145F25"/>
    <w:rsid w:val="001462C8"/>
    <w:rsid w:val="00155CFD"/>
    <w:rsid w:val="00157263"/>
    <w:rsid w:val="0016052F"/>
    <w:rsid w:val="001605F8"/>
    <w:rsid w:val="00160CC0"/>
    <w:rsid w:val="0016494F"/>
    <w:rsid w:val="00164DAE"/>
    <w:rsid w:val="00173485"/>
    <w:rsid w:val="00173CC6"/>
    <w:rsid w:val="00174317"/>
    <w:rsid w:val="00174C1E"/>
    <w:rsid w:val="0017715F"/>
    <w:rsid w:val="00180CA0"/>
    <w:rsid w:val="00183A47"/>
    <w:rsid w:val="00183FB6"/>
    <w:rsid w:val="00184EBB"/>
    <w:rsid w:val="00185F87"/>
    <w:rsid w:val="001862E0"/>
    <w:rsid w:val="00186C82"/>
    <w:rsid w:val="00195E36"/>
    <w:rsid w:val="001A278B"/>
    <w:rsid w:val="001A62B6"/>
    <w:rsid w:val="001A6F4B"/>
    <w:rsid w:val="001A787C"/>
    <w:rsid w:val="001B4A30"/>
    <w:rsid w:val="001B61E9"/>
    <w:rsid w:val="001B6B69"/>
    <w:rsid w:val="001B6D8B"/>
    <w:rsid w:val="001C1C7B"/>
    <w:rsid w:val="001C6A9D"/>
    <w:rsid w:val="001D1484"/>
    <w:rsid w:val="001D3327"/>
    <w:rsid w:val="001D654C"/>
    <w:rsid w:val="001D69B7"/>
    <w:rsid w:val="001E0DA7"/>
    <w:rsid w:val="001E4A84"/>
    <w:rsid w:val="001E6287"/>
    <w:rsid w:val="001E67B5"/>
    <w:rsid w:val="001E6CA0"/>
    <w:rsid w:val="001E705C"/>
    <w:rsid w:val="001E74E2"/>
    <w:rsid w:val="001E7F79"/>
    <w:rsid w:val="001F172C"/>
    <w:rsid w:val="001F22BF"/>
    <w:rsid w:val="001F4D96"/>
    <w:rsid w:val="001F6982"/>
    <w:rsid w:val="00201478"/>
    <w:rsid w:val="0020349B"/>
    <w:rsid w:val="00204D33"/>
    <w:rsid w:val="002062C9"/>
    <w:rsid w:val="002116FE"/>
    <w:rsid w:val="00212B65"/>
    <w:rsid w:val="00226A85"/>
    <w:rsid w:val="00226FAC"/>
    <w:rsid w:val="002303D3"/>
    <w:rsid w:val="00232496"/>
    <w:rsid w:val="00236576"/>
    <w:rsid w:val="00237446"/>
    <w:rsid w:val="0024017D"/>
    <w:rsid w:val="00241A75"/>
    <w:rsid w:val="00243D96"/>
    <w:rsid w:val="00245E35"/>
    <w:rsid w:val="0024607A"/>
    <w:rsid w:val="0025045C"/>
    <w:rsid w:val="00250E9B"/>
    <w:rsid w:val="00253BDE"/>
    <w:rsid w:val="0025517C"/>
    <w:rsid w:val="00255F3B"/>
    <w:rsid w:val="00257FCA"/>
    <w:rsid w:val="0027061B"/>
    <w:rsid w:val="00271345"/>
    <w:rsid w:val="00271CDA"/>
    <w:rsid w:val="0027235E"/>
    <w:rsid w:val="002751EA"/>
    <w:rsid w:val="002769BF"/>
    <w:rsid w:val="00277CA6"/>
    <w:rsid w:val="002802E2"/>
    <w:rsid w:val="00284588"/>
    <w:rsid w:val="0028472C"/>
    <w:rsid w:val="00295FDC"/>
    <w:rsid w:val="002A25DB"/>
    <w:rsid w:val="002A3755"/>
    <w:rsid w:val="002A6A03"/>
    <w:rsid w:val="002A6E29"/>
    <w:rsid w:val="002A7477"/>
    <w:rsid w:val="002A7F23"/>
    <w:rsid w:val="002B25A8"/>
    <w:rsid w:val="002B7630"/>
    <w:rsid w:val="002C1181"/>
    <w:rsid w:val="002C28C9"/>
    <w:rsid w:val="002C6CFD"/>
    <w:rsid w:val="002D7853"/>
    <w:rsid w:val="002E10EB"/>
    <w:rsid w:val="002E1C67"/>
    <w:rsid w:val="002F1B25"/>
    <w:rsid w:val="002F1B45"/>
    <w:rsid w:val="002F217C"/>
    <w:rsid w:val="002F543C"/>
    <w:rsid w:val="002F6CCA"/>
    <w:rsid w:val="002F733C"/>
    <w:rsid w:val="00303547"/>
    <w:rsid w:val="00304443"/>
    <w:rsid w:val="003073CB"/>
    <w:rsid w:val="00317301"/>
    <w:rsid w:val="00317CA0"/>
    <w:rsid w:val="0032369D"/>
    <w:rsid w:val="00326073"/>
    <w:rsid w:val="003275C0"/>
    <w:rsid w:val="00330EED"/>
    <w:rsid w:val="0033111B"/>
    <w:rsid w:val="003333DB"/>
    <w:rsid w:val="003344F8"/>
    <w:rsid w:val="00334982"/>
    <w:rsid w:val="003357AB"/>
    <w:rsid w:val="003373BB"/>
    <w:rsid w:val="00340CBD"/>
    <w:rsid w:val="003428B1"/>
    <w:rsid w:val="00343CFE"/>
    <w:rsid w:val="0034581C"/>
    <w:rsid w:val="00351786"/>
    <w:rsid w:val="003536CE"/>
    <w:rsid w:val="003607D3"/>
    <w:rsid w:val="00362823"/>
    <w:rsid w:val="00364D46"/>
    <w:rsid w:val="003658BB"/>
    <w:rsid w:val="00370076"/>
    <w:rsid w:val="00373AD0"/>
    <w:rsid w:val="003743B7"/>
    <w:rsid w:val="00374940"/>
    <w:rsid w:val="0037517A"/>
    <w:rsid w:val="00375635"/>
    <w:rsid w:val="00375CD7"/>
    <w:rsid w:val="0037749E"/>
    <w:rsid w:val="00380C18"/>
    <w:rsid w:val="00391D8E"/>
    <w:rsid w:val="003945EC"/>
    <w:rsid w:val="00397315"/>
    <w:rsid w:val="00397F12"/>
    <w:rsid w:val="003A02C8"/>
    <w:rsid w:val="003A02CB"/>
    <w:rsid w:val="003A4851"/>
    <w:rsid w:val="003B0BC9"/>
    <w:rsid w:val="003B36A0"/>
    <w:rsid w:val="003B4752"/>
    <w:rsid w:val="003B648B"/>
    <w:rsid w:val="003B6AF0"/>
    <w:rsid w:val="003C34BC"/>
    <w:rsid w:val="003C4B42"/>
    <w:rsid w:val="003C4FFD"/>
    <w:rsid w:val="003D2C2E"/>
    <w:rsid w:val="003D512D"/>
    <w:rsid w:val="003D6145"/>
    <w:rsid w:val="003E472D"/>
    <w:rsid w:val="003E77EB"/>
    <w:rsid w:val="003F08FB"/>
    <w:rsid w:val="003F14D4"/>
    <w:rsid w:val="003F15A5"/>
    <w:rsid w:val="003F3381"/>
    <w:rsid w:val="003F61E5"/>
    <w:rsid w:val="003F6E36"/>
    <w:rsid w:val="004006F1"/>
    <w:rsid w:val="004035FD"/>
    <w:rsid w:val="004050C3"/>
    <w:rsid w:val="004078D0"/>
    <w:rsid w:val="00410CAF"/>
    <w:rsid w:val="00411CAD"/>
    <w:rsid w:val="00411F14"/>
    <w:rsid w:val="00413EA6"/>
    <w:rsid w:val="004170CC"/>
    <w:rsid w:val="004177C2"/>
    <w:rsid w:val="00425DB4"/>
    <w:rsid w:val="0043130B"/>
    <w:rsid w:val="00433034"/>
    <w:rsid w:val="00433EDC"/>
    <w:rsid w:val="00434842"/>
    <w:rsid w:val="00437AEB"/>
    <w:rsid w:val="00447667"/>
    <w:rsid w:val="00450213"/>
    <w:rsid w:val="00451500"/>
    <w:rsid w:val="00451B04"/>
    <w:rsid w:val="004626C4"/>
    <w:rsid w:val="00464C58"/>
    <w:rsid w:val="0046669C"/>
    <w:rsid w:val="0047112E"/>
    <w:rsid w:val="00471228"/>
    <w:rsid w:val="00473B7C"/>
    <w:rsid w:val="004771C7"/>
    <w:rsid w:val="00477B8B"/>
    <w:rsid w:val="00480867"/>
    <w:rsid w:val="00481460"/>
    <w:rsid w:val="004816A6"/>
    <w:rsid w:val="00483835"/>
    <w:rsid w:val="00484A3B"/>
    <w:rsid w:val="004853B5"/>
    <w:rsid w:val="00493235"/>
    <w:rsid w:val="0049715D"/>
    <w:rsid w:val="00497714"/>
    <w:rsid w:val="004A5B49"/>
    <w:rsid w:val="004A5FF1"/>
    <w:rsid w:val="004A7C68"/>
    <w:rsid w:val="004B1378"/>
    <w:rsid w:val="004B23AA"/>
    <w:rsid w:val="004B5090"/>
    <w:rsid w:val="004B697F"/>
    <w:rsid w:val="004B6FAF"/>
    <w:rsid w:val="004B78C5"/>
    <w:rsid w:val="004C102E"/>
    <w:rsid w:val="004C11D8"/>
    <w:rsid w:val="004C2091"/>
    <w:rsid w:val="004C3704"/>
    <w:rsid w:val="004E3950"/>
    <w:rsid w:val="004E7D5B"/>
    <w:rsid w:val="004F1209"/>
    <w:rsid w:val="004F15AC"/>
    <w:rsid w:val="004F5B3C"/>
    <w:rsid w:val="004F6B21"/>
    <w:rsid w:val="00502170"/>
    <w:rsid w:val="005025F3"/>
    <w:rsid w:val="00504063"/>
    <w:rsid w:val="00504DDE"/>
    <w:rsid w:val="005053D9"/>
    <w:rsid w:val="00510FF2"/>
    <w:rsid w:val="005115E5"/>
    <w:rsid w:val="005122C0"/>
    <w:rsid w:val="00517AC3"/>
    <w:rsid w:val="00517E6C"/>
    <w:rsid w:val="005206B7"/>
    <w:rsid w:val="00520D77"/>
    <w:rsid w:val="005225F0"/>
    <w:rsid w:val="00535A2E"/>
    <w:rsid w:val="00537569"/>
    <w:rsid w:val="0054030F"/>
    <w:rsid w:val="00540BBD"/>
    <w:rsid w:val="00543509"/>
    <w:rsid w:val="00544792"/>
    <w:rsid w:val="005450E3"/>
    <w:rsid w:val="0054626F"/>
    <w:rsid w:val="0055145C"/>
    <w:rsid w:val="00554F5B"/>
    <w:rsid w:val="00555BBA"/>
    <w:rsid w:val="00562649"/>
    <w:rsid w:val="005631D1"/>
    <w:rsid w:val="005647AE"/>
    <w:rsid w:val="00564F48"/>
    <w:rsid w:val="00565C8C"/>
    <w:rsid w:val="00566B98"/>
    <w:rsid w:val="00566D8C"/>
    <w:rsid w:val="005705D5"/>
    <w:rsid w:val="0057133B"/>
    <w:rsid w:val="0057319F"/>
    <w:rsid w:val="00573E32"/>
    <w:rsid w:val="00574CA4"/>
    <w:rsid w:val="005821D9"/>
    <w:rsid w:val="00582AA6"/>
    <w:rsid w:val="00583207"/>
    <w:rsid w:val="00586DCE"/>
    <w:rsid w:val="0058757A"/>
    <w:rsid w:val="00587E1E"/>
    <w:rsid w:val="00590C68"/>
    <w:rsid w:val="00595731"/>
    <w:rsid w:val="005A0AFF"/>
    <w:rsid w:val="005A2D2A"/>
    <w:rsid w:val="005A301D"/>
    <w:rsid w:val="005A4495"/>
    <w:rsid w:val="005A5C7E"/>
    <w:rsid w:val="005A77C9"/>
    <w:rsid w:val="005B0604"/>
    <w:rsid w:val="005B2C8F"/>
    <w:rsid w:val="005C7313"/>
    <w:rsid w:val="005C76B4"/>
    <w:rsid w:val="005D47A3"/>
    <w:rsid w:val="005D5615"/>
    <w:rsid w:val="005E0894"/>
    <w:rsid w:val="005E1021"/>
    <w:rsid w:val="005E314B"/>
    <w:rsid w:val="005E36A3"/>
    <w:rsid w:val="005E6C8D"/>
    <w:rsid w:val="005F0159"/>
    <w:rsid w:val="005F0FDD"/>
    <w:rsid w:val="005F29DA"/>
    <w:rsid w:val="005F625C"/>
    <w:rsid w:val="005F639C"/>
    <w:rsid w:val="005F78AA"/>
    <w:rsid w:val="0060000F"/>
    <w:rsid w:val="00604988"/>
    <w:rsid w:val="006107FC"/>
    <w:rsid w:val="00613288"/>
    <w:rsid w:val="0061513B"/>
    <w:rsid w:val="00615295"/>
    <w:rsid w:val="006244BC"/>
    <w:rsid w:val="00625877"/>
    <w:rsid w:val="006262AC"/>
    <w:rsid w:val="00627901"/>
    <w:rsid w:val="00631296"/>
    <w:rsid w:val="00632C08"/>
    <w:rsid w:val="00633B16"/>
    <w:rsid w:val="0063402D"/>
    <w:rsid w:val="0064337E"/>
    <w:rsid w:val="00643D98"/>
    <w:rsid w:val="0064580C"/>
    <w:rsid w:val="006458E8"/>
    <w:rsid w:val="00650217"/>
    <w:rsid w:val="00651C15"/>
    <w:rsid w:val="00652DB9"/>
    <w:rsid w:val="006538A7"/>
    <w:rsid w:val="0065399D"/>
    <w:rsid w:val="006566C6"/>
    <w:rsid w:val="00656A50"/>
    <w:rsid w:val="00663460"/>
    <w:rsid w:val="0066380A"/>
    <w:rsid w:val="00663B70"/>
    <w:rsid w:val="006640B8"/>
    <w:rsid w:val="00664305"/>
    <w:rsid w:val="00665877"/>
    <w:rsid w:val="006704CD"/>
    <w:rsid w:val="00672776"/>
    <w:rsid w:val="00674D8D"/>
    <w:rsid w:val="00674FC6"/>
    <w:rsid w:val="00676D09"/>
    <w:rsid w:val="00677AE9"/>
    <w:rsid w:val="00681EDC"/>
    <w:rsid w:val="00682058"/>
    <w:rsid w:val="00683069"/>
    <w:rsid w:val="00684697"/>
    <w:rsid w:val="006856CF"/>
    <w:rsid w:val="00685DCC"/>
    <w:rsid w:val="0069090F"/>
    <w:rsid w:val="00693C01"/>
    <w:rsid w:val="00693F05"/>
    <w:rsid w:val="00695054"/>
    <w:rsid w:val="006961BE"/>
    <w:rsid w:val="006A01B1"/>
    <w:rsid w:val="006A4200"/>
    <w:rsid w:val="006A42C7"/>
    <w:rsid w:val="006A43A3"/>
    <w:rsid w:val="006A732F"/>
    <w:rsid w:val="006A7A46"/>
    <w:rsid w:val="006B0036"/>
    <w:rsid w:val="006B0A31"/>
    <w:rsid w:val="006B178C"/>
    <w:rsid w:val="006B2DD1"/>
    <w:rsid w:val="006B3EC2"/>
    <w:rsid w:val="006B4FAC"/>
    <w:rsid w:val="006C40C8"/>
    <w:rsid w:val="006C68CD"/>
    <w:rsid w:val="006D1F71"/>
    <w:rsid w:val="006D20CC"/>
    <w:rsid w:val="006D7BE2"/>
    <w:rsid w:val="006E02BE"/>
    <w:rsid w:val="006E09F0"/>
    <w:rsid w:val="006E3931"/>
    <w:rsid w:val="006E4993"/>
    <w:rsid w:val="006F2648"/>
    <w:rsid w:val="006F4885"/>
    <w:rsid w:val="006F4F3A"/>
    <w:rsid w:val="006F72C5"/>
    <w:rsid w:val="00701135"/>
    <w:rsid w:val="00701EF8"/>
    <w:rsid w:val="00705094"/>
    <w:rsid w:val="0070530D"/>
    <w:rsid w:val="00705614"/>
    <w:rsid w:val="0070699F"/>
    <w:rsid w:val="00711958"/>
    <w:rsid w:val="0071264A"/>
    <w:rsid w:val="00712EF5"/>
    <w:rsid w:val="00715A92"/>
    <w:rsid w:val="00720FE2"/>
    <w:rsid w:val="0072653D"/>
    <w:rsid w:val="007322BE"/>
    <w:rsid w:val="00737EB0"/>
    <w:rsid w:val="00741B0A"/>
    <w:rsid w:val="00743047"/>
    <w:rsid w:val="007448D9"/>
    <w:rsid w:val="00744FD0"/>
    <w:rsid w:val="007453BB"/>
    <w:rsid w:val="00753B43"/>
    <w:rsid w:val="00753CE1"/>
    <w:rsid w:val="007559C0"/>
    <w:rsid w:val="007607A6"/>
    <w:rsid w:val="007619C7"/>
    <w:rsid w:val="0076467C"/>
    <w:rsid w:val="00764FE6"/>
    <w:rsid w:val="0077090A"/>
    <w:rsid w:val="00776560"/>
    <w:rsid w:val="00780FF1"/>
    <w:rsid w:val="00781198"/>
    <w:rsid w:val="00781F78"/>
    <w:rsid w:val="00781F9F"/>
    <w:rsid w:val="00783B1D"/>
    <w:rsid w:val="00791D2C"/>
    <w:rsid w:val="00792FD6"/>
    <w:rsid w:val="00796AD1"/>
    <w:rsid w:val="00797026"/>
    <w:rsid w:val="00797682"/>
    <w:rsid w:val="007A1140"/>
    <w:rsid w:val="007A14BD"/>
    <w:rsid w:val="007A1B00"/>
    <w:rsid w:val="007A639B"/>
    <w:rsid w:val="007A7309"/>
    <w:rsid w:val="007B4509"/>
    <w:rsid w:val="007B4F16"/>
    <w:rsid w:val="007B6948"/>
    <w:rsid w:val="007B7560"/>
    <w:rsid w:val="007B7594"/>
    <w:rsid w:val="007B7F29"/>
    <w:rsid w:val="007C1B30"/>
    <w:rsid w:val="007C40B3"/>
    <w:rsid w:val="007C46DE"/>
    <w:rsid w:val="007D29F0"/>
    <w:rsid w:val="007D343C"/>
    <w:rsid w:val="007D71D6"/>
    <w:rsid w:val="007E24DD"/>
    <w:rsid w:val="007E2C0C"/>
    <w:rsid w:val="007E5026"/>
    <w:rsid w:val="007F3CF5"/>
    <w:rsid w:val="007F65B8"/>
    <w:rsid w:val="007F697B"/>
    <w:rsid w:val="007F7016"/>
    <w:rsid w:val="007F790F"/>
    <w:rsid w:val="00800078"/>
    <w:rsid w:val="008004DA"/>
    <w:rsid w:val="00805B51"/>
    <w:rsid w:val="00805FBE"/>
    <w:rsid w:val="008108A1"/>
    <w:rsid w:val="00811346"/>
    <w:rsid w:val="008209B0"/>
    <w:rsid w:val="0082252E"/>
    <w:rsid w:val="00822A39"/>
    <w:rsid w:val="00823672"/>
    <w:rsid w:val="00825D08"/>
    <w:rsid w:val="00825FB9"/>
    <w:rsid w:val="008265CB"/>
    <w:rsid w:val="0083029C"/>
    <w:rsid w:val="00836CA6"/>
    <w:rsid w:val="00844A3B"/>
    <w:rsid w:val="0084607E"/>
    <w:rsid w:val="00846631"/>
    <w:rsid w:val="008478D7"/>
    <w:rsid w:val="00847F66"/>
    <w:rsid w:val="00853115"/>
    <w:rsid w:val="00853EF6"/>
    <w:rsid w:val="00854BE3"/>
    <w:rsid w:val="008573E7"/>
    <w:rsid w:val="00860E28"/>
    <w:rsid w:val="00861BED"/>
    <w:rsid w:val="00861EDA"/>
    <w:rsid w:val="0086770D"/>
    <w:rsid w:val="00870E96"/>
    <w:rsid w:val="00871780"/>
    <w:rsid w:val="0087190A"/>
    <w:rsid w:val="00875DAD"/>
    <w:rsid w:val="00882804"/>
    <w:rsid w:val="008941AA"/>
    <w:rsid w:val="00894EBF"/>
    <w:rsid w:val="00895954"/>
    <w:rsid w:val="00895D84"/>
    <w:rsid w:val="008A11A3"/>
    <w:rsid w:val="008A31E5"/>
    <w:rsid w:val="008A3314"/>
    <w:rsid w:val="008A347A"/>
    <w:rsid w:val="008A42EB"/>
    <w:rsid w:val="008A5843"/>
    <w:rsid w:val="008A61B0"/>
    <w:rsid w:val="008B350B"/>
    <w:rsid w:val="008B5ACF"/>
    <w:rsid w:val="008B60F7"/>
    <w:rsid w:val="008C0318"/>
    <w:rsid w:val="008C1AB3"/>
    <w:rsid w:val="008C3C15"/>
    <w:rsid w:val="008C432B"/>
    <w:rsid w:val="008D0886"/>
    <w:rsid w:val="008D1F68"/>
    <w:rsid w:val="008D23A2"/>
    <w:rsid w:val="008D478F"/>
    <w:rsid w:val="008D6162"/>
    <w:rsid w:val="008D780A"/>
    <w:rsid w:val="008D788D"/>
    <w:rsid w:val="008D7FF3"/>
    <w:rsid w:val="008E4C02"/>
    <w:rsid w:val="008E6926"/>
    <w:rsid w:val="008E7317"/>
    <w:rsid w:val="008E73C6"/>
    <w:rsid w:val="008E762C"/>
    <w:rsid w:val="008E7985"/>
    <w:rsid w:val="008F2201"/>
    <w:rsid w:val="008F580C"/>
    <w:rsid w:val="00902572"/>
    <w:rsid w:val="00902863"/>
    <w:rsid w:val="00904DA7"/>
    <w:rsid w:val="00905BD7"/>
    <w:rsid w:val="0090651F"/>
    <w:rsid w:val="00907724"/>
    <w:rsid w:val="009156C5"/>
    <w:rsid w:val="00917BC0"/>
    <w:rsid w:val="00931FC4"/>
    <w:rsid w:val="00934EB6"/>
    <w:rsid w:val="00937F28"/>
    <w:rsid w:val="00943282"/>
    <w:rsid w:val="0094425E"/>
    <w:rsid w:val="00945A82"/>
    <w:rsid w:val="00952E61"/>
    <w:rsid w:val="0095535B"/>
    <w:rsid w:val="009623A0"/>
    <w:rsid w:val="00962DAB"/>
    <w:rsid w:val="00965B45"/>
    <w:rsid w:val="0097485B"/>
    <w:rsid w:val="00974BA7"/>
    <w:rsid w:val="009812BF"/>
    <w:rsid w:val="009814CF"/>
    <w:rsid w:val="0098453F"/>
    <w:rsid w:val="00990A29"/>
    <w:rsid w:val="00991AFB"/>
    <w:rsid w:val="0099362B"/>
    <w:rsid w:val="00994980"/>
    <w:rsid w:val="00995F76"/>
    <w:rsid w:val="00997897"/>
    <w:rsid w:val="009A00BF"/>
    <w:rsid w:val="009A7720"/>
    <w:rsid w:val="009A7733"/>
    <w:rsid w:val="009B215B"/>
    <w:rsid w:val="009B2810"/>
    <w:rsid w:val="009B5761"/>
    <w:rsid w:val="009B5C23"/>
    <w:rsid w:val="009C0FB7"/>
    <w:rsid w:val="009C79BC"/>
    <w:rsid w:val="009D06B8"/>
    <w:rsid w:val="009D37B1"/>
    <w:rsid w:val="009D3A0F"/>
    <w:rsid w:val="009D7A39"/>
    <w:rsid w:val="009E2812"/>
    <w:rsid w:val="009E4581"/>
    <w:rsid w:val="009E4CE8"/>
    <w:rsid w:val="009E5299"/>
    <w:rsid w:val="009F022C"/>
    <w:rsid w:val="009F0C42"/>
    <w:rsid w:val="009F1703"/>
    <w:rsid w:val="009F4111"/>
    <w:rsid w:val="009F4E03"/>
    <w:rsid w:val="009F6B8C"/>
    <w:rsid w:val="00A00B2A"/>
    <w:rsid w:val="00A025F2"/>
    <w:rsid w:val="00A029FA"/>
    <w:rsid w:val="00A06B12"/>
    <w:rsid w:val="00A11FDF"/>
    <w:rsid w:val="00A12DF9"/>
    <w:rsid w:val="00A2254E"/>
    <w:rsid w:val="00A2255F"/>
    <w:rsid w:val="00A23474"/>
    <w:rsid w:val="00A24518"/>
    <w:rsid w:val="00A25175"/>
    <w:rsid w:val="00A262FE"/>
    <w:rsid w:val="00A27097"/>
    <w:rsid w:val="00A30641"/>
    <w:rsid w:val="00A3268E"/>
    <w:rsid w:val="00A33A08"/>
    <w:rsid w:val="00A3470C"/>
    <w:rsid w:val="00A4109C"/>
    <w:rsid w:val="00A42590"/>
    <w:rsid w:val="00A43EF1"/>
    <w:rsid w:val="00A44E4D"/>
    <w:rsid w:val="00A45253"/>
    <w:rsid w:val="00A46CB2"/>
    <w:rsid w:val="00A47E98"/>
    <w:rsid w:val="00A50304"/>
    <w:rsid w:val="00A509AF"/>
    <w:rsid w:val="00A60BBA"/>
    <w:rsid w:val="00A61B6A"/>
    <w:rsid w:val="00A63DA8"/>
    <w:rsid w:val="00A6725C"/>
    <w:rsid w:val="00A67C19"/>
    <w:rsid w:val="00A70A29"/>
    <w:rsid w:val="00A70A38"/>
    <w:rsid w:val="00A71024"/>
    <w:rsid w:val="00A81531"/>
    <w:rsid w:val="00A82325"/>
    <w:rsid w:val="00A82540"/>
    <w:rsid w:val="00A83BB5"/>
    <w:rsid w:val="00A84B8B"/>
    <w:rsid w:val="00A84CBC"/>
    <w:rsid w:val="00A8504E"/>
    <w:rsid w:val="00A8591D"/>
    <w:rsid w:val="00A86E44"/>
    <w:rsid w:val="00A87701"/>
    <w:rsid w:val="00A90100"/>
    <w:rsid w:val="00A90B00"/>
    <w:rsid w:val="00A9439E"/>
    <w:rsid w:val="00A961C1"/>
    <w:rsid w:val="00A9694D"/>
    <w:rsid w:val="00AA2971"/>
    <w:rsid w:val="00AA3083"/>
    <w:rsid w:val="00AA6F58"/>
    <w:rsid w:val="00AB1749"/>
    <w:rsid w:val="00AB18B3"/>
    <w:rsid w:val="00AB3222"/>
    <w:rsid w:val="00AB65AB"/>
    <w:rsid w:val="00AB738D"/>
    <w:rsid w:val="00AC161B"/>
    <w:rsid w:val="00AC1960"/>
    <w:rsid w:val="00AC5EA9"/>
    <w:rsid w:val="00AD5F2B"/>
    <w:rsid w:val="00AD746C"/>
    <w:rsid w:val="00AE37BA"/>
    <w:rsid w:val="00AE4711"/>
    <w:rsid w:val="00AE5AE0"/>
    <w:rsid w:val="00AE6F71"/>
    <w:rsid w:val="00AF1C4A"/>
    <w:rsid w:val="00AF278A"/>
    <w:rsid w:val="00AF36E6"/>
    <w:rsid w:val="00AF7C92"/>
    <w:rsid w:val="00B00416"/>
    <w:rsid w:val="00B0229E"/>
    <w:rsid w:val="00B03E38"/>
    <w:rsid w:val="00B158DE"/>
    <w:rsid w:val="00B15C63"/>
    <w:rsid w:val="00B160E0"/>
    <w:rsid w:val="00B174BC"/>
    <w:rsid w:val="00B17CF2"/>
    <w:rsid w:val="00B201DF"/>
    <w:rsid w:val="00B20A9C"/>
    <w:rsid w:val="00B26714"/>
    <w:rsid w:val="00B26821"/>
    <w:rsid w:val="00B27F27"/>
    <w:rsid w:val="00B30455"/>
    <w:rsid w:val="00B31ECB"/>
    <w:rsid w:val="00B37074"/>
    <w:rsid w:val="00B3740C"/>
    <w:rsid w:val="00B40082"/>
    <w:rsid w:val="00B42C47"/>
    <w:rsid w:val="00B4352D"/>
    <w:rsid w:val="00B445D5"/>
    <w:rsid w:val="00B447B5"/>
    <w:rsid w:val="00B44A44"/>
    <w:rsid w:val="00B44A70"/>
    <w:rsid w:val="00B44AEE"/>
    <w:rsid w:val="00B46484"/>
    <w:rsid w:val="00B47BDC"/>
    <w:rsid w:val="00B50AE2"/>
    <w:rsid w:val="00B5150E"/>
    <w:rsid w:val="00B558E8"/>
    <w:rsid w:val="00B57B2D"/>
    <w:rsid w:val="00B6014D"/>
    <w:rsid w:val="00B62579"/>
    <w:rsid w:val="00B650F8"/>
    <w:rsid w:val="00B704FB"/>
    <w:rsid w:val="00B72802"/>
    <w:rsid w:val="00B749FF"/>
    <w:rsid w:val="00B75141"/>
    <w:rsid w:val="00B8133B"/>
    <w:rsid w:val="00B834AE"/>
    <w:rsid w:val="00B83A5F"/>
    <w:rsid w:val="00B84FC0"/>
    <w:rsid w:val="00B945CD"/>
    <w:rsid w:val="00B96A40"/>
    <w:rsid w:val="00BA29FD"/>
    <w:rsid w:val="00BA2A13"/>
    <w:rsid w:val="00BA45E1"/>
    <w:rsid w:val="00BA64A2"/>
    <w:rsid w:val="00BB0668"/>
    <w:rsid w:val="00BB5DE7"/>
    <w:rsid w:val="00BB6991"/>
    <w:rsid w:val="00BB7F11"/>
    <w:rsid w:val="00BC1B1A"/>
    <w:rsid w:val="00BC1D4A"/>
    <w:rsid w:val="00BC6794"/>
    <w:rsid w:val="00BC6E12"/>
    <w:rsid w:val="00BD50CA"/>
    <w:rsid w:val="00BD7B1C"/>
    <w:rsid w:val="00BE03B7"/>
    <w:rsid w:val="00BE2F7B"/>
    <w:rsid w:val="00BE3E6B"/>
    <w:rsid w:val="00BE4167"/>
    <w:rsid w:val="00BE623C"/>
    <w:rsid w:val="00BE6C42"/>
    <w:rsid w:val="00BF2BF0"/>
    <w:rsid w:val="00BF3D17"/>
    <w:rsid w:val="00BF41C9"/>
    <w:rsid w:val="00BF511C"/>
    <w:rsid w:val="00BF6A95"/>
    <w:rsid w:val="00BF76AA"/>
    <w:rsid w:val="00C00D21"/>
    <w:rsid w:val="00C01713"/>
    <w:rsid w:val="00C03B66"/>
    <w:rsid w:val="00C1002F"/>
    <w:rsid w:val="00C11DE1"/>
    <w:rsid w:val="00C1573B"/>
    <w:rsid w:val="00C15BA4"/>
    <w:rsid w:val="00C16824"/>
    <w:rsid w:val="00C17CD0"/>
    <w:rsid w:val="00C209E1"/>
    <w:rsid w:val="00C20AA1"/>
    <w:rsid w:val="00C22C46"/>
    <w:rsid w:val="00C23490"/>
    <w:rsid w:val="00C2691C"/>
    <w:rsid w:val="00C30132"/>
    <w:rsid w:val="00C30F84"/>
    <w:rsid w:val="00C32277"/>
    <w:rsid w:val="00C32361"/>
    <w:rsid w:val="00C33C5D"/>
    <w:rsid w:val="00C373FB"/>
    <w:rsid w:val="00C37D3E"/>
    <w:rsid w:val="00C5118A"/>
    <w:rsid w:val="00C514B8"/>
    <w:rsid w:val="00C525B1"/>
    <w:rsid w:val="00C53C87"/>
    <w:rsid w:val="00C5628C"/>
    <w:rsid w:val="00C60DE3"/>
    <w:rsid w:val="00C6145F"/>
    <w:rsid w:val="00C6186B"/>
    <w:rsid w:val="00C62036"/>
    <w:rsid w:val="00C647E8"/>
    <w:rsid w:val="00C72FD7"/>
    <w:rsid w:val="00C744A5"/>
    <w:rsid w:val="00C75A0C"/>
    <w:rsid w:val="00C75DE2"/>
    <w:rsid w:val="00C76D97"/>
    <w:rsid w:val="00C86441"/>
    <w:rsid w:val="00C971C3"/>
    <w:rsid w:val="00CA03F4"/>
    <w:rsid w:val="00CA0A03"/>
    <w:rsid w:val="00CA196B"/>
    <w:rsid w:val="00CA35DF"/>
    <w:rsid w:val="00CA4C44"/>
    <w:rsid w:val="00CA5381"/>
    <w:rsid w:val="00CA7CD1"/>
    <w:rsid w:val="00CB3332"/>
    <w:rsid w:val="00CB3FCA"/>
    <w:rsid w:val="00CB4ACA"/>
    <w:rsid w:val="00CB5C2C"/>
    <w:rsid w:val="00CB610C"/>
    <w:rsid w:val="00CC0257"/>
    <w:rsid w:val="00CC12B6"/>
    <w:rsid w:val="00CC3AA8"/>
    <w:rsid w:val="00CC4D39"/>
    <w:rsid w:val="00CC6B50"/>
    <w:rsid w:val="00CD040A"/>
    <w:rsid w:val="00CD0FBF"/>
    <w:rsid w:val="00CD13F1"/>
    <w:rsid w:val="00CD27DC"/>
    <w:rsid w:val="00CD2B5A"/>
    <w:rsid w:val="00CD35D0"/>
    <w:rsid w:val="00CD5FB6"/>
    <w:rsid w:val="00CE0B1A"/>
    <w:rsid w:val="00CE279C"/>
    <w:rsid w:val="00CE4AAC"/>
    <w:rsid w:val="00CF10DE"/>
    <w:rsid w:val="00CF15F0"/>
    <w:rsid w:val="00CF209B"/>
    <w:rsid w:val="00CF2DA6"/>
    <w:rsid w:val="00CF4A5D"/>
    <w:rsid w:val="00CF746B"/>
    <w:rsid w:val="00D07A57"/>
    <w:rsid w:val="00D07FCB"/>
    <w:rsid w:val="00D10B46"/>
    <w:rsid w:val="00D13EE9"/>
    <w:rsid w:val="00D14699"/>
    <w:rsid w:val="00D14B99"/>
    <w:rsid w:val="00D155A6"/>
    <w:rsid w:val="00D15FE7"/>
    <w:rsid w:val="00D168FB"/>
    <w:rsid w:val="00D16C4C"/>
    <w:rsid w:val="00D17B54"/>
    <w:rsid w:val="00D215CD"/>
    <w:rsid w:val="00D21614"/>
    <w:rsid w:val="00D22692"/>
    <w:rsid w:val="00D26AB2"/>
    <w:rsid w:val="00D27044"/>
    <w:rsid w:val="00D31231"/>
    <w:rsid w:val="00D32CBD"/>
    <w:rsid w:val="00D33AB0"/>
    <w:rsid w:val="00D33B33"/>
    <w:rsid w:val="00D34564"/>
    <w:rsid w:val="00D37625"/>
    <w:rsid w:val="00D408A5"/>
    <w:rsid w:val="00D44568"/>
    <w:rsid w:val="00D44620"/>
    <w:rsid w:val="00D45302"/>
    <w:rsid w:val="00D47F20"/>
    <w:rsid w:val="00D52DE7"/>
    <w:rsid w:val="00D56BA9"/>
    <w:rsid w:val="00D638DC"/>
    <w:rsid w:val="00D63C87"/>
    <w:rsid w:val="00D664D5"/>
    <w:rsid w:val="00D67C77"/>
    <w:rsid w:val="00D67D83"/>
    <w:rsid w:val="00D707E8"/>
    <w:rsid w:val="00D722E4"/>
    <w:rsid w:val="00D723E3"/>
    <w:rsid w:val="00D72D40"/>
    <w:rsid w:val="00D80055"/>
    <w:rsid w:val="00D8599A"/>
    <w:rsid w:val="00D8647C"/>
    <w:rsid w:val="00D91962"/>
    <w:rsid w:val="00D9460A"/>
    <w:rsid w:val="00D978F5"/>
    <w:rsid w:val="00DA1EEE"/>
    <w:rsid w:val="00DA2E47"/>
    <w:rsid w:val="00DA5E2E"/>
    <w:rsid w:val="00DB0CC1"/>
    <w:rsid w:val="00DB3020"/>
    <w:rsid w:val="00DB6947"/>
    <w:rsid w:val="00DB750B"/>
    <w:rsid w:val="00DC3800"/>
    <w:rsid w:val="00DC6915"/>
    <w:rsid w:val="00DC7205"/>
    <w:rsid w:val="00DC7A5A"/>
    <w:rsid w:val="00DD00BD"/>
    <w:rsid w:val="00DD09E6"/>
    <w:rsid w:val="00DD369B"/>
    <w:rsid w:val="00DD4FAB"/>
    <w:rsid w:val="00DD6AC4"/>
    <w:rsid w:val="00DD7011"/>
    <w:rsid w:val="00DE13DA"/>
    <w:rsid w:val="00DE2526"/>
    <w:rsid w:val="00DE4A9C"/>
    <w:rsid w:val="00DE6401"/>
    <w:rsid w:val="00DE6AC9"/>
    <w:rsid w:val="00DF4FB4"/>
    <w:rsid w:val="00DF74D7"/>
    <w:rsid w:val="00E01E0D"/>
    <w:rsid w:val="00E02A16"/>
    <w:rsid w:val="00E10DFE"/>
    <w:rsid w:val="00E138F0"/>
    <w:rsid w:val="00E13998"/>
    <w:rsid w:val="00E21D59"/>
    <w:rsid w:val="00E23F44"/>
    <w:rsid w:val="00E24651"/>
    <w:rsid w:val="00E27300"/>
    <w:rsid w:val="00E30DDF"/>
    <w:rsid w:val="00E310A8"/>
    <w:rsid w:val="00E31C38"/>
    <w:rsid w:val="00E35AF4"/>
    <w:rsid w:val="00E36E08"/>
    <w:rsid w:val="00E43328"/>
    <w:rsid w:val="00E44171"/>
    <w:rsid w:val="00E47793"/>
    <w:rsid w:val="00E5196D"/>
    <w:rsid w:val="00E528C4"/>
    <w:rsid w:val="00E53083"/>
    <w:rsid w:val="00E538C5"/>
    <w:rsid w:val="00E54150"/>
    <w:rsid w:val="00E62171"/>
    <w:rsid w:val="00E64B2A"/>
    <w:rsid w:val="00E67416"/>
    <w:rsid w:val="00E731AC"/>
    <w:rsid w:val="00E77F55"/>
    <w:rsid w:val="00E81650"/>
    <w:rsid w:val="00E82493"/>
    <w:rsid w:val="00E91D14"/>
    <w:rsid w:val="00E956FF"/>
    <w:rsid w:val="00E962CA"/>
    <w:rsid w:val="00E9781D"/>
    <w:rsid w:val="00EA0116"/>
    <w:rsid w:val="00EA2049"/>
    <w:rsid w:val="00EA2128"/>
    <w:rsid w:val="00EA5ED4"/>
    <w:rsid w:val="00EA6767"/>
    <w:rsid w:val="00EB60E8"/>
    <w:rsid w:val="00EB78F4"/>
    <w:rsid w:val="00EC3CAD"/>
    <w:rsid w:val="00EC775D"/>
    <w:rsid w:val="00ED18C6"/>
    <w:rsid w:val="00ED1E2B"/>
    <w:rsid w:val="00ED24EE"/>
    <w:rsid w:val="00ED262C"/>
    <w:rsid w:val="00ED26B3"/>
    <w:rsid w:val="00ED3059"/>
    <w:rsid w:val="00ED43A0"/>
    <w:rsid w:val="00ED48C2"/>
    <w:rsid w:val="00ED4C8C"/>
    <w:rsid w:val="00ED626A"/>
    <w:rsid w:val="00ED694F"/>
    <w:rsid w:val="00ED6ED8"/>
    <w:rsid w:val="00EE3C24"/>
    <w:rsid w:val="00EE4155"/>
    <w:rsid w:val="00EE5B10"/>
    <w:rsid w:val="00EF2B7B"/>
    <w:rsid w:val="00EF47AB"/>
    <w:rsid w:val="00EF5DD4"/>
    <w:rsid w:val="00F0270C"/>
    <w:rsid w:val="00F03A2E"/>
    <w:rsid w:val="00F042B9"/>
    <w:rsid w:val="00F048B4"/>
    <w:rsid w:val="00F06219"/>
    <w:rsid w:val="00F11C61"/>
    <w:rsid w:val="00F14019"/>
    <w:rsid w:val="00F155D9"/>
    <w:rsid w:val="00F15B4E"/>
    <w:rsid w:val="00F17003"/>
    <w:rsid w:val="00F21CDA"/>
    <w:rsid w:val="00F265A7"/>
    <w:rsid w:val="00F27C49"/>
    <w:rsid w:val="00F27C5F"/>
    <w:rsid w:val="00F31BA0"/>
    <w:rsid w:val="00F321C9"/>
    <w:rsid w:val="00F32AAF"/>
    <w:rsid w:val="00F34F62"/>
    <w:rsid w:val="00F37562"/>
    <w:rsid w:val="00F407D5"/>
    <w:rsid w:val="00F41230"/>
    <w:rsid w:val="00F42F3A"/>
    <w:rsid w:val="00F438FF"/>
    <w:rsid w:val="00F44CD3"/>
    <w:rsid w:val="00F45D34"/>
    <w:rsid w:val="00F5085E"/>
    <w:rsid w:val="00F52D4D"/>
    <w:rsid w:val="00F53D70"/>
    <w:rsid w:val="00F56C14"/>
    <w:rsid w:val="00F56D97"/>
    <w:rsid w:val="00F60466"/>
    <w:rsid w:val="00F613B9"/>
    <w:rsid w:val="00F6177C"/>
    <w:rsid w:val="00F61DF6"/>
    <w:rsid w:val="00F63B5C"/>
    <w:rsid w:val="00F64AA1"/>
    <w:rsid w:val="00F70D00"/>
    <w:rsid w:val="00F74459"/>
    <w:rsid w:val="00F76B33"/>
    <w:rsid w:val="00F82B7D"/>
    <w:rsid w:val="00F840DC"/>
    <w:rsid w:val="00F86454"/>
    <w:rsid w:val="00F91DC9"/>
    <w:rsid w:val="00F940D9"/>
    <w:rsid w:val="00F95EB5"/>
    <w:rsid w:val="00F964E9"/>
    <w:rsid w:val="00F97D33"/>
    <w:rsid w:val="00FA299F"/>
    <w:rsid w:val="00FA624E"/>
    <w:rsid w:val="00FA641A"/>
    <w:rsid w:val="00FA673C"/>
    <w:rsid w:val="00FB663F"/>
    <w:rsid w:val="00FC424A"/>
    <w:rsid w:val="00FE0C87"/>
    <w:rsid w:val="00FE47FC"/>
    <w:rsid w:val="00FE6554"/>
    <w:rsid w:val="00FE72AE"/>
    <w:rsid w:val="00FE7A3F"/>
    <w:rsid w:val="00FF1F0F"/>
    <w:rsid w:val="00FF5550"/>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9225C"/>
  <w15:chartTrackingRefBased/>
  <w15:docId w15:val="{FAA09863-87BC-4C3F-B58C-EEB440A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CC"/>
    <w:pPr>
      <w:spacing w:after="0" w:line="240" w:lineRule="auto"/>
    </w:pPr>
  </w:style>
  <w:style w:type="paragraph" w:styleId="Balk2">
    <w:name w:val="heading 2"/>
    <w:basedOn w:val="Normal"/>
    <w:next w:val="Normal"/>
    <w:link w:val="Balk2Char"/>
    <w:uiPriority w:val="9"/>
    <w:unhideWhenUsed/>
    <w:qFormat/>
    <w:rsid w:val="004170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170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170CC"/>
    <w:pPr>
      <w:spacing w:before="100" w:beforeAutospacing="1" w:after="100" w:afterAutospacing="1"/>
    </w:pPr>
    <w:rPr>
      <w:rFonts w:ascii="Calibri" w:hAnsi="Calibri" w:cs="Calibri"/>
      <w:lang w:eastAsia="tr-TR"/>
    </w:rPr>
  </w:style>
  <w:style w:type="paragraph" w:styleId="stBilgi">
    <w:name w:val="header"/>
    <w:basedOn w:val="Normal"/>
    <w:link w:val="stBilgiChar"/>
    <w:uiPriority w:val="99"/>
    <w:unhideWhenUsed/>
    <w:rsid w:val="00B4352D"/>
    <w:pPr>
      <w:tabs>
        <w:tab w:val="center" w:pos="4536"/>
        <w:tab w:val="right" w:pos="9072"/>
      </w:tabs>
    </w:pPr>
  </w:style>
  <w:style w:type="character" w:customStyle="1" w:styleId="stBilgiChar">
    <w:name w:val="Üst Bilgi Char"/>
    <w:basedOn w:val="VarsaylanParagrafYazTipi"/>
    <w:link w:val="stBilgi"/>
    <w:uiPriority w:val="99"/>
    <w:rsid w:val="00B4352D"/>
  </w:style>
  <w:style w:type="paragraph" w:styleId="AltBilgi">
    <w:name w:val="footer"/>
    <w:basedOn w:val="Normal"/>
    <w:link w:val="AltBilgiChar"/>
    <w:uiPriority w:val="99"/>
    <w:unhideWhenUsed/>
    <w:rsid w:val="00B4352D"/>
    <w:pPr>
      <w:tabs>
        <w:tab w:val="center" w:pos="4536"/>
        <w:tab w:val="right" w:pos="9072"/>
      </w:tabs>
    </w:pPr>
  </w:style>
  <w:style w:type="character" w:customStyle="1" w:styleId="AltBilgiChar">
    <w:name w:val="Alt Bilgi Char"/>
    <w:basedOn w:val="VarsaylanParagrafYazTipi"/>
    <w:link w:val="AltBilgi"/>
    <w:uiPriority w:val="99"/>
    <w:rsid w:val="00B4352D"/>
  </w:style>
  <w:style w:type="paragraph" w:styleId="ListeParagraf">
    <w:name w:val="List Paragraph"/>
    <w:aliases w:val="Bullet List,FooterText,List Paragraph1,numbered,Paragraphe de liste1,Bulletr List Paragraph,List Paragraph2,列出段落,列出段落1,List Paragraph21,Listeafsnit1,Parágrafo da Lista1,リスト段落1,Párrafo de lista1,Bullet list,List Paragraph11,Listenabsatz1"/>
    <w:basedOn w:val="Normal"/>
    <w:link w:val="ListeParagrafChar"/>
    <w:uiPriority w:val="34"/>
    <w:qFormat/>
    <w:rsid w:val="00374940"/>
    <w:pPr>
      <w:ind w:left="720"/>
    </w:pPr>
    <w:rPr>
      <w:rFonts w:ascii="Calibri" w:hAnsi="Calibri" w:cs="Calibri"/>
      <w:lang w:eastAsia="tr-TR"/>
    </w:rPr>
  </w:style>
  <w:style w:type="character" w:styleId="Kpr">
    <w:name w:val="Hyperlink"/>
    <w:basedOn w:val="VarsaylanParagrafYazTipi"/>
    <w:uiPriority w:val="99"/>
    <w:unhideWhenUsed/>
    <w:rsid w:val="00997897"/>
    <w:rPr>
      <w:color w:val="0563C1" w:themeColor="hyperlink"/>
      <w:u w:val="single"/>
    </w:rPr>
  </w:style>
  <w:style w:type="character" w:customStyle="1" w:styleId="UnresolvedMention1">
    <w:name w:val="Unresolved Mention1"/>
    <w:basedOn w:val="VarsaylanParagrafYazTipi"/>
    <w:uiPriority w:val="99"/>
    <w:semiHidden/>
    <w:unhideWhenUsed/>
    <w:rsid w:val="00997897"/>
    <w:rPr>
      <w:color w:val="605E5C"/>
      <w:shd w:val="clear" w:color="auto" w:fill="E1DFDD"/>
    </w:rPr>
  </w:style>
  <w:style w:type="character" w:styleId="Gl">
    <w:name w:val="Strong"/>
    <w:basedOn w:val="VarsaylanParagrafYazTipi"/>
    <w:uiPriority w:val="22"/>
    <w:qFormat/>
    <w:rsid w:val="00AA3083"/>
    <w:rPr>
      <w:b/>
      <w:bCs/>
    </w:rPr>
  </w:style>
  <w:style w:type="character" w:styleId="AklamaBavurusu">
    <w:name w:val="annotation reference"/>
    <w:basedOn w:val="VarsaylanParagrafYazTipi"/>
    <w:uiPriority w:val="99"/>
    <w:semiHidden/>
    <w:unhideWhenUsed/>
    <w:rsid w:val="004035FD"/>
    <w:rPr>
      <w:sz w:val="16"/>
      <w:szCs w:val="16"/>
    </w:rPr>
  </w:style>
  <w:style w:type="paragraph" w:styleId="AklamaMetni">
    <w:name w:val="annotation text"/>
    <w:basedOn w:val="Normal"/>
    <w:link w:val="AklamaMetniChar"/>
    <w:uiPriority w:val="99"/>
    <w:semiHidden/>
    <w:unhideWhenUsed/>
    <w:rsid w:val="004035FD"/>
    <w:rPr>
      <w:sz w:val="20"/>
      <w:szCs w:val="20"/>
    </w:rPr>
  </w:style>
  <w:style w:type="character" w:customStyle="1" w:styleId="AklamaMetniChar">
    <w:name w:val="Açıklama Metni Char"/>
    <w:basedOn w:val="VarsaylanParagrafYazTipi"/>
    <w:link w:val="AklamaMetni"/>
    <w:uiPriority w:val="99"/>
    <w:semiHidden/>
    <w:rsid w:val="004035FD"/>
    <w:rPr>
      <w:sz w:val="20"/>
      <w:szCs w:val="20"/>
    </w:rPr>
  </w:style>
  <w:style w:type="paragraph" w:styleId="AklamaKonusu">
    <w:name w:val="annotation subject"/>
    <w:basedOn w:val="AklamaMetni"/>
    <w:next w:val="AklamaMetni"/>
    <w:link w:val="AklamaKonusuChar"/>
    <w:uiPriority w:val="99"/>
    <w:semiHidden/>
    <w:unhideWhenUsed/>
    <w:rsid w:val="004035FD"/>
    <w:rPr>
      <w:b/>
      <w:bCs/>
    </w:rPr>
  </w:style>
  <w:style w:type="character" w:customStyle="1" w:styleId="AklamaKonusuChar">
    <w:name w:val="Açıklama Konusu Char"/>
    <w:basedOn w:val="AklamaMetniChar"/>
    <w:link w:val="AklamaKonusu"/>
    <w:uiPriority w:val="99"/>
    <w:semiHidden/>
    <w:rsid w:val="004035FD"/>
    <w:rPr>
      <w:b/>
      <w:bCs/>
      <w:sz w:val="20"/>
      <w:szCs w:val="20"/>
    </w:rPr>
  </w:style>
  <w:style w:type="paragraph" w:styleId="BalonMetni">
    <w:name w:val="Balloon Text"/>
    <w:basedOn w:val="Normal"/>
    <w:link w:val="BalonMetniChar"/>
    <w:uiPriority w:val="99"/>
    <w:semiHidden/>
    <w:unhideWhenUsed/>
    <w:rsid w:val="004035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35FD"/>
    <w:rPr>
      <w:rFonts w:ascii="Segoe UI" w:hAnsi="Segoe UI" w:cs="Segoe UI"/>
      <w:sz w:val="18"/>
      <w:szCs w:val="18"/>
    </w:rPr>
  </w:style>
  <w:style w:type="paragraph" w:styleId="Dzeltme">
    <w:name w:val="Revision"/>
    <w:hidden/>
    <w:uiPriority w:val="99"/>
    <w:semiHidden/>
    <w:rsid w:val="00C16824"/>
    <w:pPr>
      <w:spacing w:after="0" w:line="240" w:lineRule="auto"/>
    </w:pPr>
  </w:style>
  <w:style w:type="character" w:customStyle="1" w:styleId="ListeParagrafChar">
    <w:name w:val="Liste Paragraf Char"/>
    <w:aliases w:val="Bullet List Char,FooterText Char,List Paragraph1 Char,numbered Char,Paragraphe de liste1 Char,Bulletr List Paragraph Char,List Paragraph2 Char,列出段落 Char,列出段落1 Char,List Paragraph21 Char,Listeafsnit1 Char,Parágrafo da Lista1 Char"/>
    <w:basedOn w:val="VarsaylanParagrafYazTipi"/>
    <w:link w:val="ListeParagraf"/>
    <w:uiPriority w:val="34"/>
    <w:locked/>
    <w:rsid w:val="009E4581"/>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6060">
      <w:bodyDiv w:val="1"/>
      <w:marLeft w:val="0"/>
      <w:marRight w:val="0"/>
      <w:marTop w:val="0"/>
      <w:marBottom w:val="0"/>
      <w:divBdr>
        <w:top w:val="none" w:sz="0" w:space="0" w:color="auto"/>
        <w:left w:val="none" w:sz="0" w:space="0" w:color="auto"/>
        <w:bottom w:val="none" w:sz="0" w:space="0" w:color="auto"/>
        <w:right w:val="none" w:sz="0" w:space="0" w:color="auto"/>
      </w:divBdr>
    </w:div>
    <w:div w:id="351497324">
      <w:bodyDiv w:val="1"/>
      <w:marLeft w:val="0"/>
      <w:marRight w:val="0"/>
      <w:marTop w:val="0"/>
      <w:marBottom w:val="0"/>
      <w:divBdr>
        <w:top w:val="none" w:sz="0" w:space="0" w:color="auto"/>
        <w:left w:val="none" w:sz="0" w:space="0" w:color="auto"/>
        <w:bottom w:val="none" w:sz="0" w:space="0" w:color="auto"/>
        <w:right w:val="none" w:sz="0" w:space="0" w:color="auto"/>
      </w:divBdr>
    </w:div>
    <w:div w:id="630408000">
      <w:bodyDiv w:val="1"/>
      <w:marLeft w:val="0"/>
      <w:marRight w:val="0"/>
      <w:marTop w:val="0"/>
      <w:marBottom w:val="0"/>
      <w:divBdr>
        <w:top w:val="none" w:sz="0" w:space="0" w:color="auto"/>
        <w:left w:val="none" w:sz="0" w:space="0" w:color="auto"/>
        <w:bottom w:val="none" w:sz="0" w:space="0" w:color="auto"/>
        <w:right w:val="none" w:sz="0" w:space="0" w:color="auto"/>
      </w:divBdr>
    </w:div>
    <w:div w:id="737633040">
      <w:bodyDiv w:val="1"/>
      <w:marLeft w:val="0"/>
      <w:marRight w:val="0"/>
      <w:marTop w:val="0"/>
      <w:marBottom w:val="0"/>
      <w:divBdr>
        <w:top w:val="none" w:sz="0" w:space="0" w:color="auto"/>
        <w:left w:val="none" w:sz="0" w:space="0" w:color="auto"/>
        <w:bottom w:val="none" w:sz="0" w:space="0" w:color="auto"/>
        <w:right w:val="none" w:sz="0" w:space="0" w:color="auto"/>
      </w:divBdr>
    </w:div>
    <w:div w:id="878861757">
      <w:bodyDiv w:val="1"/>
      <w:marLeft w:val="0"/>
      <w:marRight w:val="0"/>
      <w:marTop w:val="0"/>
      <w:marBottom w:val="0"/>
      <w:divBdr>
        <w:top w:val="none" w:sz="0" w:space="0" w:color="auto"/>
        <w:left w:val="none" w:sz="0" w:space="0" w:color="auto"/>
        <w:bottom w:val="none" w:sz="0" w:space="0" w:color="auto"/>
        <w:right w:val="none" w:sz="0" w:space="0" w:color="auto"/>
      </w:divBdr>
    </w:div>
    <w:div w:id="1171608180">
      <w:bodyDiv w:val="1"/>
      <w:marLeft w:val="0"/>
      <w:marRight w:val="0"/>
      <w:marTop w:val="0"/>
      <w:marBottom w:val="0"/>
      <w:divBdr>
        <w:top w:val="none" w:sz="0" w:space="0" w:color="auto"/>
        <w:left w:val="none" w:sz="0" w:space="0" w:color="auto"/>
        <w:bottom w:val="none" w:sz="0" w:space="0" w:color="auto"/>
        <w:right w:val="none" w:sz="0" w:space="0" w:color="auto"/>
      </w:divBdr>
    </w:div>
    <w:div w:id="1187477172">
      <w:bodyDiv w:val="1"/>
      <w:marLeft w:val="0"/>
      <w:marRight w:val="0"/>
      <w:marTop w:val="0"/>
      <w:marBottom w:val="0"/>
      <w:divBdr>
        <w:top w:val="none" w:sz="0" w:space="0" w:color="auto"/>
        <w:left w:val="none" w:sz="0" w:space="0" w:color="auto"/>
        <w:bottom w:val="none" w:sz="0" w:space="0" w:color="auto"/>
        <w:right w:val="none" w:sz="0" w:space="0" w:color="auto"/>
      </w:divBdr>
    </w:div>
    <w:div w:id="1256093446">
      <w:bodyDiv w:val="1"/>
      <w:marLeft w:val="0"/>
      <w:marRight w:val="0"/>
      <w:marTop w:val="0"/>
      <w:marBottom w:val="0"/>
      <w:divBdr>
        <w:top w:val="none" w:sz="0" w:space="0" w:color="auto"/>
        <w:left w:val="none" w:sz="0" w:space="0" w:color="auto"/>
        <w:bottom w:val="none" w:sz="0" w:space="0" w:color="auto"/>
        <w:right w:val="none" w:sz="0" w:space="0" w:color="auto"/>
      </w:divBdr>
    </w:div>
    <w:div w:id="1310015738">
      <w:bodyDiv w:val="1"/>
      <w:marLeft w:val="0"/>
      <w:marRight w:val="0"/>
      <w:marTop w:val="0"/>
      <w:marBottom w:val="0"/>
      <w:divBdr>
        <w:top w:val="none" w:sz="0" w:space="0" w:color="auto"/>
        <w:left w:val="none" w:sz="0" w:space="0" w:color="auto"/>
        <w:bottom w:val="none" w:sz="0" w:space="0" w:color="auto"/>
        <w:right w:val="none" w:sz="0" w:space="0" w:color="auto"/>
      </w:divBdr>
    </w:div>
    <w:div w:id="1327828009">
      <w:bodyDiv w:val="1"/>
      <w:marLeft w:val="0"/>
      <w:marRight w:val="0"/>
      <w:marTop w:val="0"/>
      <w:marBottom w:val="0"/>
      <w:divBdr>
        <w:top w:val="none" w:sz="0" w:space="0" w:color="auto"/>
        <w:left w:val="none" w:sz="0" w:space="0" w:color="auto"/>
        <w:bottom w:val="none" w:sz="0" w:space="0" w:color="auto"/>
        <w:right w:val="none" w:sz="0" w:space="0" w:color="auto"/>
      </w:divBdr>
    </w:div>
    <w:div w:id="1336803447">
      <w:bodyDiv w:val="1"/>
      <w:marLeft w:val="0"/>
      <w:marRight w:val="0"/>
      <w:marTop w:val="0"/>
      <w:marBottom w:val="0"/>
      <w:divBdr>
        <w:top w:val="none" w:sz="0" w:space="0" w:color="auto"/>
        <w:left w:val="none" w:sz="0" w:space="0" w:color="auto"/>
        <w:bottom w:val="none" w:sz="0" w:space="0" w:color="auto"/>
        <w:right w:val="none" w:sz="0" w:space="0" w:color="auto"/>
      </w:divBdr>
    </w:div>
    <w:div w:id="1436366149">
      <w:bodyDiv w:val="1"/>
      <w:marLeft w:val="0"/>
      <w:marRight w:val="0"/>
      <w:marTop w:val="0"/>
      <w:marBottom w:val="0"/>
      <w:divBdr>
        <w:top w:val="none" w:sz="0" w:space="0" w:color="auto"/>
        <w:left w:val="none" w:sz="0" w:space="0" w:color="auto"/>
        <w:bottom w:val="none" w:sz="0" w:space="0" w:color="auto"/>
        <w:right w:val="none" w:sz="0" w:space="0" w:color="auto"/>
      </w:divBdr>
    </w:div>
    <w:div w:id="1542789557">
      <w:bodyDiv w:val="1"/>
      <w:marLeft w:val="0"/>
      <w:marRight w:val="0"/>
      <w:marTop w:val="0"/>
      <w:marBottom w:val="0"/>
      <w:divBdr>
        <w:top w:val="none" w:sz="0" w:space="0" w:color="auto"/>
        <w:left w:val="none" w:sz="0" w:space="0" w:color="auto"/>
        <w:bottom w:val="none" w:sz="0" w:space="0" w:color="auto"/>
        <w:right w:val="none" w:sz="0" w:space="0" w:color="auto"/>
      </w:divBdr>
    </w:div>
    <w:div w:id="1730416709">
      <w:bodyDiv w:val="1"/>
      <w:marLeft w:val="0"/>
      <w:marRight w:val="0"/>
      <w:marTop w:val="0"/>
      <w:marBottom w:val="0"/>
      <w:divBdr>
        <w:top w:val="none" w:sz="0" w:space="0" w:color="auto"/>
        <w:left w:val="none" w:sz="0" w:space="0" w:color="auto"/>
        <w:bottom w:val="none" w:sz="0" w:space="0" w:color="auto"/>
        <w:right w:val="none" w:sz="0" w:space="0" w:color="auto"/>
      </w:divBdr>
    </w:div>
    <w:div w:id="1903757794">
      <w:bodyDiv w:val="1"/>
      <w:marLeft w:val="0"/>
      <w:marRight w:val="0"/>
      <w:marTop w:val="0"/>
      <w:marBottom w:val="0"/>
      <w:divBdr>
        <w:top w:val="none" w:sz="0" w:space="0" w:color="auto"/>
        <w:left w:val="none" w:sz="0" w:space="0" w:color="auto"/>
        <w:bottom w:val="none" w:sz="0" w:space="0" w:color="auto"/>
        <w:right w:val="none" w:sz="0" w:space="0" w:color="auto"/>
      </w:divBdr>
    </w:div>
    <w:div w:id="196892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691</Words>
  <Characters>3940</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Güvenç Kayılı</dc:creator>
  <cp:keywords/>
  <dc:description/>
  <cp:lastModifiedBy>Ceren Olgaç</cp:lastModifiedBy>
  <cp:revision>1692</cp:revision>
  <dcterms:created xsi:type="dcterms:W3CDTF">2022-01-24T07:02:00Z</dcterms:created>
  <dcterms:modified xsi:type="dcterms:W3CDTF">2022-03-21T13:11:00Z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26024949@arcelik.com</vt:lpwstr>
  </property>
  <property fmtid="{D5CDD505-2E9C-101B-9397-08002B2CF9AE}" pid="5" name="MSIP_Label_18de4db4-e00d-47c3-9d58-42953a01c92d_SetDate">
    <vt:lpwstr>2020-12-05T06:36:34.2154043Z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fc5b607e-cf19-4e44-abcb-42b34b688022</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