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F149D" w14:textId="0D228F0C" w:rsidR="00495241" w:rsidRPr="008256E8" w:rsidRDefault="00495241" w:rsidP="00874886">
      <w:pPr>
        <w:jc w:val="center"/>
        <w:rPr>
          <w:rFonts w:asciiTheme="minorHAnsi" w:hAnsiTheme="minorHAnsi" w:cstheme="minorHAnsi"/>
          <w:b/>
          <w:sz w:val="40"/>
          <w:szCs w:val="28"/>
        </w:rPr>
      </w:pPr>
      <w:r w:rsidRPr="008256E8">
        <w:rPr>
          <w:rFonts w:asciiTheme="minorHAnsi" w:hAnsiTheme="minorHAnsi" w:cstheme="minorHAnsi"/>
          <w:b/>
          <w:sz w:val="40"/>
          <w:szCs w:val="28"/>
        </w:rPr>
        <w:t xml:space="preserve">Arçelik </w:t>
      </w:r>
      <w:r w:rsidR="008256E8">
        <w:rPr>
          <w:rFonts w:asciiTheme="minorHAnsi" w:hAnsiTheme="minorHAnsi" w:cstheme="minorHAnsi"/>
          <w:b/>
          <w:sz w:val="40"/>
          <w:szCs w:val="28"/>
        </w:rPr>
        <w:t>A</w:t>
      </w:r>
      <w:r w:rsidR="008256E8" w:rsidRPr="008256E8">
        <w:rPr>
          <w:rFonts w:asciiTheme="minorHAnsi" w:hAnsiTheme="minorHAnsi" w:cstheme="minorHAnsi"/>
          <w:b/>
          <w:sz w:val="40"/>
          <w:szCs w:val="28"/>
        </w:rPr>
        <w:t>ims to</w:t>
      </w:r>
      <w:r w:rsidRPr="008256E8">
        <w:rPr>
          <w:rFonts w:asciiTheme="minorHAnsi" w:hAnsiTheme="minorHAnsi" w:cstheme="minorHAnsi"/>
          <w:b/>
          <w:sz w:val="40"/>
          <w:szCs w:val="28"/>
        </w:rPr>
        <w:t xml:space="preserve"> </w:t>
      </w:r>
      <w:r w:rsidR="008256E8">
        <w:rPr>
          <w:rFonts w:asciiTheme="minorHAnsi" w:hAnsiTheme="minorHAnsi" w:cstheme="minorHAnsi"/>
          <w:b/>
          <w:sz w:val="40"/>
          <w:szCs w:val="28"/>
        </w:rPr>
        <w:t>Ra</w:t>
      </w:r>
      <w:r w:rsidRPr="008256E8">
        <w:rPr>
          <w:rFonts w:asciiTheme="minorHAnsi" w:hAnsiTheme="minorHAnsi" w:cstheme="minorHAnsi"/>
          <w:b/>
          <w:sz w:val="40"/>
          <w:szCs w:val="28"/>
        </w:rPr>
        <w:t xml:space="preserve">ise </w:t>
      </w:r>
      <w:r w:rsidR="008256E8">
        <w:rPr>
          <w:rFonts w:asciiTheme="minorHAnsi" w:hAnsiTheme="minorHAnsi" w:cstheme="minorHAnsi"/>
          <w:b/>
          <w:sz w:val="40"/>
          <w:szCs w:val="28"/>
        </w:rPr>
        <w:t>A</w:t>
      </w:r>
      <w:r w:rsidRPr="008256E8">
        <w:rPr>
          <w:rFonts w:asciiTheme="minorHAnsi" w:hAnsiTheme="minorHAnsi" w:cstheme="minorHAnsi"/>
          <w:b/>
          <w:sz w:val="40"/>
          <w:szCs w:val="28"/>
        </w:rPr>
        <w:t xml:space="preserve">wareness </w:t>
      </w:r>
      <w:r w:rsidR="00874886" w:rsidRPr="008256E8">
        <w:rPr>
          <w:rFonts w:asciiTheme="minorHAnsi" w:hAnsiTheme="minorHAnsi" w:cstheme="minorHAnsi"/>
          <w:b/>
          <w:sz w:val="40"/>
          <w:szCs w:val="28"/>
        </w:rPr>
        <w:t>on</w:t>
      </w:r>
      <w:r w:rsidRPr="008256E8">
        <w:rPr>
          <w:rFonts w:asciiTheme="minorHAnsi" w:hAnsiTheme="minorHAnsi" w:cstheme="minorHAnsi"/>
          <w:b/>
          <w:sz w:val="40"/>
          <w:szCs w:val="28"/>
        </w:rPr>
        <w:t xml:space="preserve"> </w:t>
      </w:r>
      <w:r w:rsidR="008256E8">
        <w:rPr>
          <w:rFonts w:asciiTheme="minorHAnsi" w:hAnsiTheme="minorHAnsi" w:cstheme="minorHAnsi"/>
          <w:b/>
          <w:sz w:val="40"/>
          <w:szCs w:val="28"/>
        </w:rPr>
        <w:t>C</w:t>
      </w:r>
      <w:r w:rsidR="00874886" w:rsidRPr="008256E8">
        <w:rPr>
          <w:rFonts w:asciiTheme="minorHAnsi" w:hAnsiTheme="minorHAnsi" w:cstheme="minorHAnsi"/>
          <w:b/>
          <w:sz w:val="40"/>
          <w:szCs w:val="28"/>
        </w:rPr>
        <w:t xml:space="preserve">limate </w:t>
      </w:r>
      <w:r w:rsidR="008256E8">
        <w:rPr>
          <w:rFonts w:asciiTheme="minorHAnsi" w:hAnsiTheme="minorHAnsi" w:cstheme="minorHAnsi"/>
          <w:b/>
          <w:sz w:val="40"/>
          <w:szCs w:val="28"/>
        </w:rPr>
        <w:t>C</w:t>
      </w:r>
      <w:r w:rsidR="00874886" w:rsidRPr="008256E8">
        <w:rPr>
          <w:rFonts w:asciiTheme="minorHAnsi" w:hAnsiTheme="minorHAnsi" w:cstheme="minorHAnsi"/>
          <w:b/>
          <w:sz w:val="40"/>
          <w:szCs w:val="28"/>
        </w:rPr>
        <w:t>hange</w:t>
      </w:r>
      <w:r w:rsidR="008256E8" w:rsidRPr="008256E8">
        <w:rPr>
          <w:rFonts w:asciiTheme="minorHAnsi" w:hAnsiTheme="minorHAnsi" w:cstheme="minorHAnsi"/>
          <w:b/>
          <w:sz w:val="40"/>
          <w:szCs w:val="28"/>
        </w:rPr>
        <w:t xml:space="preserve"> </w:t>
      </w:r>
      <w:r w:rsidR="008256E8">
        <w:rPr>
          <w:rFonts w:asciiTheme="minorHAnsi" w:hAnsiTheme="minorHAnsi" w:cstheme="minorHAnsi"/>
          <w:b/>
          <w:sz w:val="40"/>
          <w:szCs w:val="28"/>
        </w:rPr>
        <w:t>R</w:t>
      </w:r>
      <w:r w:rsidR="008256E8" w:rsidRPr="008256E8">
        <w:rPr>
          <w:rFonts w:asciiTheme="minorHAnsi" w:hAnsiTheme="minorHAnsi" w:cstheme="minorHAnsi"/>
          <w:b/>
          <w:sz w:val="40"/>
          <w:szCs w:val="28"/>
        </w:rPr>
        <w:t xml:space="preserve">isks </w:t>
      </w:r>
      <w:r w:rsidR="008256E8">
        <w:rPr>
          <w:rFonts w:asciiTheme="minorHAnsi" w:hAnsiTheme="minorHAnsi" w:cstheme="minorHAnsi"/>
          <w:b/>
          <w:sz w:val="40"/>
          <w:szCs w:val="28"/>
        </w:rPr>
        <w:t>t</w:t>
      </w:r>
      <w:r w:rsidR="008256E8" w:rsidRPr="008256E8">
        <w:rPr>
          <w:rFonts w:asciiTheme="minorHAnsi" w:hAnsiTheme="minorHAnsi" w:cstheme="minorHAnsi"/>
          <w:b/>
          <w:sz w:val="40"/>
          <w:szCs w:val="28"/>
        </w:rPr>
        <w:t xml:space="preserve">hrough Mt. Everest </w:t>
      </w:r>
      <w:r w:rsidR="008256E8">
        <w:rPr>
          <w:rFonts w:asciiTheme="minorHAnsi" w:hAnsiTheme="minorHAnsi" w:cstheme="minorHAnsi"/>
          <w:b/>
          <w:sz w:val="40"/>
          <w:szCs w:val="28"/>
        </w:rPr>
        <w:t>C</w:t>
      </w:r>
      <w:r w:rsidR="008256E8" w:rsidRPr="008256E8">
        <w:rPr>
          <w:rFonts w:asciiTheme="minorHAnsi" w:hAnsiTheme="minorHAnsi" w:cstheme="minorHAnsi"/>
          <w:b/>
          <w:sz w:val="40"/>
          <w:szCs w:val="28"/>
        </w:rPr>
        <w:t>limb</w:t>
      </w:r>
    </w:p>
    <w:p w14:paraId="25F6A28E" w14:textId="77777777" w:rsidR="00495241" w:rsidRPr="00874886" w:rsidRDefault="00495241" w:rsidP="00874886">
      <w:pPr>
        <w:jc w:val="both"/>
        <w:rPr>
          <w:rFonts w:asciiTheme="minorHAnsi" w:hAnsiTheme="minorHAnsi" w:cstheme="minorHAnsi"/>
          <w:b/>
          <w:i/>
          <w:szCs w:val="28"/>
        </w:rPr>
      </w:pPr>
    </w:p>
    <w:p w14:paraId="01C6DB0F" w14:textId="77777777" w:rsidR="00495241" w:rsidRPr="00874886" w:rsidRDefault="00495241" w:rsidP="00874886">
      <w:pPr>
        <w:jc w:val="both"/>
        <w:rPr>
          <w:rFonts w:asciiTheme="minorHAnsi" w:hAnsiTheme="minorHAnsi" w:cstheme="minorHAnsi"/>
          <w:b/>
          <w:i/>
          <w:szCs w:val="28"/>
        </w:rPr>
      </w:pPr>
    </w:p>
    <w:p w14:paraId="3E0EFD26" w14:textId="17913DEF" w:rsidR="008256E8" w:rsidRPr="008256E8" w:rsidRDefault="008256E8" w:rsidP="00294D78">
      <w:pPr>
        <w:jc w:val="center"/>
        <w:rPr>
          <w:rFonts w:asciiTheme="minorHAnsi" w:hAnsiTheme="minorHAnsi" w:cstheme="minorHAnsi"/>
          <w:b/>
          <w:szCs w:val="28"/>
        </w:rPr>
      </w:pPr>
      <w:r w:rsidRPr="008256E8">
        <w:rPr>
          <w:rFonts w:asciiTheme="minorHAnsi" w:hAnsiTheme="minorHAnsi" w:cstheme="minorHAnsi"/>
          <w:b/>
          <w:szCs w:val="28"/>
        </w:rPr>
        <w:t>Arçelik</w:t>
      </w:r>
      <w:r w:rsidR="00294D78">
        <w:rPr>
          <w:rFonts w:asciiTheme="minorHAnsi" w:hAnsiTheme="minorHAnsi" w:cstheme="minorHAnsi"/>
          <w:b/>
          <w:szCs w:val="28"/>
        </w:rPr>
        <w:t xml:space="preserve"> takes another key initiative to tackle global warming in line with its ‘Respecting the World, Respected Worldwide’ vision. CEO Hakan Bulgurlu will attempt to climb Mount Everest to raise awareness on climate change risks.</w:t>
      </w:r>
    </w:p>
    <w:p w14:paraId="3C1AD1C1" w14:textId="77777777" w:rsidR="008256E8" w:rsidRDefault="008256E8" w:rsidP="00874886">
      <w:pPr>
        <w:jc w:val="both"/>
        <w:rPr>
          <w:rFonts w:asciiTheme="minorHAnsi" w:hAnsiTheme="minorHAnsi" w:cstheme="minorHAnsi"/>
          <w:szCs w:val="28"/>
        </w:rPr>
      </w:pPr>
    </w:p>
    <w:p w14:paraId="7DC62FD8" w14:textId="729BA9E9" w:rsidR="00D04E03" w:rsidRDefault="008256E8" w:rsidP="00874886">
      <w:pPr>
        <w:jc w:val="both"/>
        <w:rPr>
          <w:rFonts w:asciiTheme="minorHAnsi" w:hAnsiTheme="minorHAnsi" w:cstheme="minorHAnsi"/>
          <w:szCs w:val="28"/>
        </w:rPr>
      </w:pPr>
      <w:r w:rsidRPr="00D07B1D">
        <w:rPr>
          <w:rFonts w:asciiTheme="minorHAnsi" w:hAnsiTheme="minorHAnsi" w:cstheme="minorHAnsi"/>
          <w:b/>
          <w:szCs w:val="28"/>
        </w:rPr>
        <w:t xml:space="preserve">ISTANBUL – April </w:t>
      </w:r>
      <w:r w:rsidR="002E18DA" w:rsidRPr="002E18DA">
        <w:rPr>
          <w:rFonts w:asciiTheme="minorHAnsi" w:hAnsiTheme="minorHAnsi" w:cstheme="minorHAnsi"/>
          <w:b/>
          <w:szCs w:val="28"/>
        </w:rPr>
        <w:t>2</w:t>
      </w:r>
      <w:r w:rsidR="00013FEC">
        <w:rPr>
          <w:rFonts w:asciiTheme="minorHAnsi" w:hAnsiTheme="minorHAnsi" w:cstheme="minorHAnsi"/>
          <w:b/>
          <w:szCs w:val="28"/>
        </w:rPr>
        <w:t>3</w:t>
      </w:r>
      <w:r w:rsidRPr="00D07B1D">
        <w:rPr>
          <w:rFonts w:asciiTheme="minorHAnsi" w:hAnsiTheme="minorHAnsi" w:cstheme="minorHAnsi"/>
          <w:b/>
          <w:szCs w:val="28"/>
        </w:rPr>
        <w:t xml:space="preserve">, 2019 </w:t>
      </w:r>
      <w:r w:rsidR="00294D78" w:rsidRPr="00D07B1D">
        <w:rPr>
          <w:rFonts w:asciiTheme="minorHAnsi" w:hAnsiTheme="minorHAnsi" w:cstheme="minorHAnsi"/>
          <w:b/>
          <w:szCs w:val="28"/>
        </w:rPr>
        <w:t>/</w:t>
      </w:r>
      <w:bookmarkStart w:id="0" w:name="_GoBack"/>
      <w:bookmarkEnd w:id="0"/>
      <w:r w:rsidR="00294D78">
        <w:rPr>
          <w:rFonts w:asciiTheme="minorHAnsi" w:hAnsiTheme="minorHAnsi" w:cstheme="minorHAnsi"/>
          <w:szCs w:val="28"/>
        </w:rPr>
        <w:t xml:space="preserve"> </w:t>
      </w:r>
      <w:r w:rsidR="00294D78" w:rsidRPr="00294D78">
        <w:rPr>
          <w:rFonts w:asciiTheme="minorHAnsi" w:hAnsiTheme="minorHAnsi" w:cstheme="minorHAnsi"/>
          <w:szCs w:val="28"/>
        </w:rPr>
        <w:t>Arçelik</w:t>
      </w:r>
      <w:r w:rsidR="00CE5544">
        <w:rPr>
          <w:rFonts w:asciiTheme="minorHAnsi" w:hAnsiTheme="minorHAnsi" w:cstheme="minorHAnsi"/>
          <w:szCs w:val="28"/>
        </w:rPr>
        <w:t xml:space="preserve"> </w:t>
      </w:r>
      <w:r w:rsidR="00495241" w:rsidRPr="00874886">
        <w:rPr>
          <w:rFonts w:asciiTheme="minorHAnsi" w:hAnsiTheme="minorHAnsi" w:cstheme="minorHAnsi"/>
          <w:szCs w:val="28"/>
        </w:rPr>
        <w:t xml:space="preserve">continues </w:t>
      </w:r>
      <w:r w:rsidR="007B55E7">
        <w:rPr>
          <w:rFonts w:asciiTheme="minorHAnsi" w:hAnsiTheme="minorHAnsi" w:cstheme="minorHAnsi"/>
          <w:szCs w:val="28"/>
        </w:rPr>
        <w:t>its efforts to build</w:t>
      </w:r>
      <w:r w:rsidR="00495241" w:rsidRPr="00874886">
        <w:rPr>
          <w:rFonts w:asciiTheme="minorHAnsi" w:hAnsiTheme="minorHAnsi" w:cstheme="minorHAnsi"/>
          <w:szCs w:val="28"/>
        </w:rPr>
        <w:t xml:space="preserve"> a sustainable future</w:t>
      </w:r>
      <w:r w:rsidR="00CE5544">
        <w:rPr>
          <w:rFonts w:asciiTheme="minorHAnsi" w:hAnsiTheme="minorHAnsi" w:cstheme="minorHAnsi"/>
          <w:szCs w:val="28"/>
        </w:rPr>
        <w:t xml:space="preserve"> </w:t>
      </w:r>
      <w:r w:rsidR="007B55E7">
        <w:rPr>
          <w:rFonts w:asciiTheme="minorHAnsi" w:hAnsiTheme="minorHAnsi" w:cstheme="minorHAnsi"/>
          <w:szCs w:val="28"/>
        </w:rPr>
        <w:t xml:space="preserve">through its environment </w:t>
      </w:r>
      <w:r w:rsidR="00CE5544">
        <w:rPr>
          <w:rFonts w:asciiTheme="minorHAnsi" w:hAnsiTheme="minorHAnsi" w:cstheme="minorHAnsi"/>
          <w:szCs w:val="28"/>
        </w:rPr>
        <w:t xml:space="preserve">friendly </w:t>
      </w:r>
      <w:r w:rsidR="007B55E7">
        <w:rPr>
          <w:rFonts w:asciiTheme="minorHAnsi" w:hAnsiTheme="minorHAnsi" w:cstheme="minorHAnsi"/>
          <w:szCs w:val="28"/>
        </w:rPr>
        <w:t>products,</w:t>
      </w:r>
      <w:r w:rsidR="00CE5544">
        <w:rPr>
          <w:rFonts w:asciiTheme="minorHAnsi" w:hAnsiTheme="minorHAnsi" w:cstheme="minorHAnsi"/>
          <w:szCs w:val="28"/>
        </w:rPr>
        <w:t xml:space="preserve"> </w:t>
      </w:r>
      <w:r w:rsidR="007B55E7">
        <w:rPr>
          <w:rFonts w:asciiTheme="minorHAnsi" w:hAnsiTheme="minorHAnsi" w:cstheme="minorHAnsi"/>
          <w:szCs w:val="28"/>
        </w:rPr>
        <w:t xml:space="preserve">sustainability </w:t>
      </w:r>
      <w:r w:rsidR="00CE5544">
        <w:rPr>
          <w:rFonts w:asciiTheme="minorHAnsi" w:hAnsiTheme="minorHAnsi" w:cstheme="minorHAnsi"/>
          <w:szCs w:val="28"/>
        </w:rPr>
        <w:t>projects</w:t>
      </w:r>
      <w:r w:rsidR="007B55E7">
        <w:rPr>
          <w:rFonts w:asciiTheme="minorHAnsi" w:hAnsiTheme="minorHAnsi" w:cstheme="minorHAnsi"/>
          <w:szCs w:val="28"/>
        </w:rPr>
        <w:t xml:space="preserve"> and campaigns. Having sustainability at the heart of its business operations</w:t>
      </w:r>
      <w:r w:rsidR="00F95E03">
        <w:rPr>
          <w:rFonts w:asciiTheme="minorHAnsi" w:hAnsiTheme="minorHAnsi" w:cstheme="minorHAnsi"/>
          <w:szCs w:val="28"/>
        </w:rPr>
        <w:t xml:space="preserve">, the company </w:t>
      </w:r>
      <w:r w:rsidR="007B55E7" w:rsidRPr="00874886">
        <w:rPr>
          <w:rFonts w:asciiTheme="minorHAnsi" w:hAnsiTheme="minorHAnsi" w:cstheme="minorHAnsi"/>
          <w:szCs w:val="28"/>
        </w:rPr>
        <w:t>created a product portfolio which is more than 90% recyclable</w:t>
      </w:r>
      <w:r w:rsidR="00F95E03">
        <w:rPr>
          <w:rFonts w:asciiTheme="minorHAnsi" w:hAnsiTheme="minorHAnsi" w:cstheme="minorHAnsi"/>
          <w:szCs w:val="28"/>
        </w:rPr>
        <w:t xml:space="preserve"> and set a</w:t>
      </w:r>
      <w:r w:rsidR="00F95E03" w:rsidRPr="00874886">
        <w:rPr>
          <w:rFonts w:asciiTheme="minorHAnsi" w:hAnsiTheme="minorHAnsi" w:cstheme="minorHAnsi"/>
          <w:szCs w:val="28"/>
        </w:rPr>
        <w:t xml:space="preserve"> goal of being carbon-neutral</w:t>
      </w:r>
      <w:r w:rsidR="005A0062">
        <w:rPr>
          <w:rFonts w:asciiTheme="minorHAnsi" w:hAnsiTheme="minorHAnsi" w:cstheme="minorHAnsi"/>
          <w:szCs w:val="28"/>
        </w:rPr>
        <w:t xml:space="preserve"> in manufacturing</w:t>
      </w:r>
      <w:r w:rsidR="00F95E03" w:rsidRPr="00874886">
        <w:rPr>
          <w:rFonts w:asciiTheme="minorHAnsi" w:hAnsiTheme="minorHAnsi" w:cstheme="minorHAnsi"/>
          <w:szCs w:val="28"/>
        </w:rPr>
        <w:t xml:space="preserve"> by 2025</w:t>
      </w:r>
      <w:r w:rsidR="00F95E03">
        <w:rPr>
          <w:rFonts w:asciiTheme="minorHAnsi" w:hAnsiTheme="minorHAnsi" w:cstheme="minorHAnsi"/>
          <w:szCs w:val="28"/>
        </w:rPr>
        <w:t xml:space="preserve">. </w:t>
      </w:r>
    </w:p>
    <w:p w14:paraId="5A1A1743" w14:textId="77777777" w:rsidR="00D04E03" w:rsidRDefault="00D04E03" w:rsidP="00874886">
      <w:pPr>
        <w:jc w:val="both"/>
        <w:rPr>
          <w:rFonts w:asciiTheme="minorHAnsi" w:hAnsiTheme="minorHAnsi" w:cstheme="minorHAnsi"/>
          <w:szCs w:val="28"/>
        </w:rPr>
      </w:pPr>
    </w:p>
    <w:p w14:paraId="619D53FF" w14:textId="41365FC8" w:rsidR="006A6282" w:rsidRDefault="00D07B1D" w:rsidP="00874886">
      <w:pPr>
        <w:jc w:val="both"/>
        <w:rPr>
          <w:rFonts w:asciiTheme="minorHAnsi" w:hAnsiTheme="minorHAnsi" w:cstheme="minorHAnsi"/>
          <w:szCs w:val="28"/>
        </w:rPr>
      </w:pPr>
      <w:r>
        <w:rPr>
          <w:rFonts w:asciiTheme="minorHAnsi" w:hAnsiTheme="minorHAnsi" w:cstheme="minorHAnsi"/>
          <w:szCs w:val="28"/>
        </w:rPr>
        <w:t xml:space="preserve">This time Arçelik </w:t>
      </w:r>
      <w:r w:rsidR="007B55E7">
        <w:rPr>
          <w:rFonts w:asciiTheme="minorHAnsi" w:hAnsiTheme="minorHAnsi" w:cstheme="minorHAnsi"/>
          <w:szCs w:val="28"/>
        </w:rPr>
        <w:t xml:space="preserve">takes another initiative to </w:t>
      </w:r>
      <w:r w:rsidR="00D04E03">
        <w:rPr>
          <w:rFonts w:asciiTheme="minorHAnsi" w:hAnsiTheme="minorHAnsi" w:cstheme="minorHAnsi"/>
          <w:szCs w:val="28"/>
        </w:rPr>
        <w:t>draw attention to</w:t>
      </w:r>
      <w:r w:rsidR="007B55E7">
        <w:rPr>
          <w:rFonts w:asciiTheme="minorHAnsi" w:hAnsiTheme="minorHAnsi" w:cstheme="minorHAnsi"/>
          <w:szCs w:val="28"/>
        </w:rPr>
        <w:t xml:space="preserve"> </w:t>
      </w:r>
      <w:r w:rsidR="00D04E03">
        <w:rPr>
          <w:rFonts w:asciiTheme="minorHAnsi" w:hAnsiTheme="minorHAnsi" w:cstheme="minorHAnsi"/>
          <w:szCs w:val="28"/>
        </w:rPr>
        <w:t>global warming</w:t>
      </w:r>
      <w:r>
        <w:rPr>
          <w:rFonts w:asciiTheme="minorHAnsi" w:hAnsiTheme="minorHAnsi" w:cstheme="minorHAnsi"/>
          <w:szCs w:val="28"/>
        </w:rPr>
        <w:t xml:space="preserve">, with catastrophic effects already having an impact on the </w:t>
      </w:r>
      <w:r w:rsidR="00D04E03">
        <w:rPr>
          <w:rFonts w:asciiTheme="minorHAnsi" w:hAnsiTheme="minorHAnsi" w:cstheme="minorHAnsi"/>
          <w:szCs w:val="28"/>
        </w:rPr>
        <w:t xml:space="preserve">future of our </w:t>
      </w:r>
      <w:r>
        <w:rPr>
          <w:rFonts w:asciiTheme="minorHAnsi" w:hAnsiTheme="minorHAnsi" w:cstheme="minorHAnsi"/>
          <w:szCs w:val="28"/>
        </w:rPr>
        <w:t>planet</w:t>
      </w:r>
      <w:r w:rsidR="00D04E03">
        <w:rPr>
          <w:rFonts w:asciiTheme="minorHAnsi" w:hAnsiTheme="minorHAnsi" w:cstheme="minorHAnsi"/>
          <w:szCs w:val="28"/>
        </w:rPr>
        <w:t xml:space="preserve">. </w:t>
      </w:r>
      <w:r w:rsidR="007B55E7">
        <w:rPr>
          <w:rFonts w:asciiTheme="minorHAnsi" w:hAnsiTheme="minorHAnsi" w:cstheme="minorHAnsi"/>
          <w:szCs w:val="28"/>
        </w:rPr>
        <w:t xml:space="preserve">Starting by the end of April, </w:t>
      </w:r>
      <w:r w:rsidR="00495241" w:rsidRPr="00874886">
        <w:rPr>
          <w:rFonts w:asciiTheme="minorHAnsi" w:hAnsiTheme="minorHAnsi" w:cstheme="minorHAnsi"/>
          <w:szCs w:val="28"/>
        </w:rPr>
        <w:t>Arçelik CEO Hakan Bulgurlu</w:t>
      </w:r>
      <w:r w:rsidR="00594C45">
        <w:rPr>
          <w:rFonts w:asciiTheme="minorHAnsi" w:hAnsiTheme="minorHAnsi" w:cstheme="minorHAnsi"/>
          <w:szCs w:val="28"/>
        </w:rPr>
        <w:t xml:space="preserve"> </w:t>
      </w:r>
      <w:r w:rsidR="007B55E7">
        <w:rPr>
          <w:rFonts w:asciiTheme="minorHAnsi" w:hAnsiTheme="minorHAnsi" w:cstheme="minorHAnsi"/>
          <w:szCs w:val="28"/>
        </w:rPr>
        <w:t xml:space="preserve">will attempt to climb </w:t>
      </w:r>
      <w:r w:rsidR="00495241" w:rsidRPr="00874886">
        <w:rPr>
          <w:rFonts w:asciiTheme="minorHAnsi" w:hAnsiTheme="minorHAnsi" w:cstheme="minorHAnsi"/>
          <w:szCs w:val="28"/>
        </w:rPr>
        <w:t>Mountain Everest</w:t>
      </w:r>
      <w:r w:rsidR="006A6282">
        <w:rPr>
          <w:rFonts w:asciiTheme="minorHAnsi" w:hAnsiTheme="minorHAnsi" w:cstheme="minorHAnsi"/>
          <w:szCs w:val="28"/>
        </w:rPr>
        <w:t xml:space="preserve">, the </w:t>
      </w:r>
      <w:r w:rsidR="006A6282" w:rsidRPr="006A6282">
        <w:rPr>
          <w:rFonts w:asciiTheme="minorHAnsi" w:hAnsiTheme="minorHAnsi" w:cstheme="minorHAnsi"/>
          <w:szCs w:val="28"/>
        </w:rPr>
        <w:t>highest mountain on Earth</w:t>
      </w:r>
      <w:r w:rsidR="006A6282">
        <w:rPr>
          <w:rFonts w:asciiTheme="minorHAnsi" w:hAnsiTheme="minorHAnsi" w:cstheme="minorHAnsi"/>
          <w:szCs w:val="28"/>
        </w:rPr>
        <w:t xml:space="preserve">, </w:t>
      </w:r>
      <w:r w:rsidR="00495241" w:rsidRPr="00874886">
        <w:rPr>
          <w:rFonts w:asciiTheme="minorHAnsi" w:hAnsiTheme="minorHAnsi" w:cstheme="minorHAnsi"/>
          <w:szCs w:val="28"/>
        </w:rPr>
        <w:t xml:space="preserve">to raise awareness </w:t>
      </w:r>
      <w:r w:rsidR="006A6282">
        <w:rPr>
          <w:rFonts w:asciiTheme="minorHAnsi" w:hAnsiTheme="minorHAnsi" w:cstheme="minorHAnsi"/>
          <w:szCs w:val="28"/>
        </w:rPr>
        <w:t>on climate change risks</w:t>
      </w:r>
      <w:r w:rsidR="00594C45">
        <w:rPr>
          <w:rFonts w:asciiTheme="minorHAnsi" w:hAnsiTheme="minorHAnsi" w:cstheme="minorHAnsi"/>
          <w:szCs w:val="28"/>
        </w:rPr>
        <w:t>. Bulgurlu</w:t>
      </w:r>
      <w:r w:rsidR="008011CF">
        <w:rPr>
          <w:rFonts w:asciiTheme="minorHAnsi" w:hAnsiTheme="minorHAnsi" w:cstheme="minorHAnsi"/>
          <w:szCs w:val="28"/>
        </w:rPr>
        <w:t xml:space="preserve"> </w:t>
      </w:r>
      <w:r w:rsidR="00D04E03">
        <w:rPr>
          <w:rFonts w:asciiTheme="minorHAnsi" w:hAnsiTheme="minorHAnsi" w:cstheme="minorHAnsi"/>
          <w:szCs w:val="28"/>
        </w:rPr>
        <w:t xml:space="preserve">will try </w:t>
      </w:r>
      <w:r w:rsidR="00594C45">
        <w:rPr>
          <w:rFonts w:asciiTheme="minorHAnsi" w:hAnsiTheme="minorHAnsi" w:cstheme="minorHAnsi"/>
          <w:szCs w:val="28"/>
        </w:rPr>
        <w:t xml:space="preserve">to summit in </w:t>
      </w:r>
      <w:r w:rsidR="005A0062">
        <w:rPr>
          <w:rFonts w:asciiTheme="minorHAnsi" w:hAnsiTheme="minorHAnsi" w:cstheme="minorHAnsi"/>
          <w:szCs w:val="28"/>
        </w:rPr>
        <w:t xml:space="preserve">nearly </w:t>
      </w:r>
      <w:r w:rsidR="00594C45">
        <w:rPr>
          <w:rFonts w:asciiTheme="minorHAnsi" w:hAnsiTheme="minorHAnsi" w:cstheme="minorHAnsi"/>
          <w:szCs w:val="28"/>
        </w:rPr>
        <w:t xml:space="preserve">4 weeks </w:t>
      </w:r>
      <w:r w:rsidR="005A0062">
        <w:rPr>
          <w:rFonts w:asciiTheme="minorHAnsi" w:hAnsiTheme="minorHAnsi" w:cstheme="minorHAnsi"/>
          <w:szCs w:val="28"/>
        </w:rPr>
        <w:t xml:space="preserve">using the northern route </w:t>
      </w:r>
      <w:r w:rsidR="00594C45">
        <w:rPr>
          <w:rFonts w:asciiTheme="minorHAnsi" w:hAnsiTheme="minorHAnsi" w:cstheme="minorHAnsi"/>
          <w:szCs w:val="28"/>
        </w:rPr>
        <w:t>together with a team of five</w:t>
      </w:r>
      <w:r w:rsidR="00076C25">
        <w:rPr>
          <w:rFonts w:asciiTheme="minorHAnsi" w:hAnsiTheme="minorHAnsi" w:cstheme="minorHAnsi"/>
          <w:szCs w:val="28"/>
        </w:rPr>
        <w:t xml:space="preserve"> from different countries</w:t>
      </w:r>
      <w:r w:rsidR="00594C45">
        <w:rPr>
          <w:rFonts w:asciiTheme="minorHAnsi" w:hAnsiTheme="minorHAnsi" w:cstheme="minorHAnsi"/>
          <w:szCs w:val="28"/>
        </w:rPr>
        <w:t xml:space="preserve">. Previously, </w:t>
      </w:r>
      <w:r w:rsidR="00594C45" w:rsidRPr="00874886">
        <w:rPr>
          <w:rFonts w:asciiTheme="minorHAnsi" w:hAnsiTheme="minorHAnsi" w:cstheme="minorHAnsi"/>
          <w:szCs w:val="28"/>
        </w:rPr>
        <w:t xml:space="preserve">Arçelik </w:t>
      </w:r>
      <w:r w:rsidR="00594C45">
        <w:rPr>
          <w:rFonts w:asciiTheme="minorHAnsi" w:hAnsiTheme="minorHAnsi" w:cstheme="minorHAnsi"/>
          <w:szCs w:val="28"/>
        </w:rPr>
        <w:t xml:space="preserve">teams </w:t>
      </w:r>
      <w:r w:rsidR="00594C45" w:rsidRPr="00594C45">
        <w:rPr>
          <w:rFonts w:asciiTheme="minorHAnsi" w:hAnsiTheme="minorHAnsi" w:cstheme="minorHAnsi"/>
          <w:szCs w:val="28"/>
        </w:rPr>
        <w:t xml:space="preserve">climbed Mount Kilimanjaro in 2011 and in 2018, Elbrus in 2017, and most recently Mount Aconcagua in </w:t>
      </w:r>
      <w:r w:rsidR="00D04E03">
        <w:rPr>
          <w:rFonts w:asciiTheme="minorHAnsi" w:hAnsiTheme="minorHAnsi" w:cstheme="minorHAnsi"/>
          <w:szCs w:val="28"/>
        </w:rPr>
        <w:t xml:space="preserve">last </w:t>
      </w:r>
      <w:r w:rsidR="00594C45" w:rsidRPr="00594C45">
        <w:rPr>
          <w:rFonts w:asciiTheme="minorHAnsi" w:hAnsiTheme="minorHAnsi" w:cstheme="minorHAnsi"/>
          <w:szCs w:val="28"/>
        </w:rPr>
        <w:t>January</w:t>
      </w:r>
      <w:r w:rsidR="00076C25">
        <w:rPr>
          <w:rFonts w:asciiTheme="minorHAnsi" w:hAnsiTheme="minorHAnsi" w:cstheme="minorHAnsi"/>
          <w:szCs w:val="28"/>
        </w:rPr>
        <w:t xml:space="preserve"> to draw attention </w:t>
      </w:r>
      <w:r w:rsidR="005A0062">
        <w:rPr>
          <w:rFonts w:asciiTheme="minorHAnsi" w:hAnsiTheme="minorHAnsi" w:cstheme="minorHAnsi"/>
          <w:szCs w:val="28"/>
        </w:rPr>
        <w:t>to</w:t>
      </w:r>
      <w:r w:rsidR="00076C25">
        <w:rPr>
          <w:rFonts w:asciiTheme="minorHAnsi" w:hAnsiTheme="minorHAnsi" w:cstheme="minorHAnsi"/>
          <w:szCs w:val="28"/>
        </w:rPr>
        <w:t xml:space="preserve"> </w:t>
      </w:r>
      <w:r w:rsidR="005A0062">
        <w:rPr>
          <w:rFonts w:asciiTheme="minorHAnsi" w:hAnsiTheme="minorHAnsi" w:cstheme="minorHAnsi"/>
          <w:szCs w:val="28"/>
        </w:rPr>
        <w:t>global warming’s</w:t>
      </w:r>
      <w:r w:rsidR="00076C25">
        <w:rPr>
          <w:rFonts w:asciiTheme="minorHAnsi" w:hAnsiTheme="minorHAnsi" w:cstheme="minorHAnsi"/>
          <w:szCs w:val="28"/>
        </w:rPr>
        <w:t xml:space="preserve"> growing and deteriorating impacts.</w:t>
      </w:r>
    </w:p>
    <w:p w14:paraId="7EB56315" w14:textId="0FA710C5" w:rsidR="00076C25" w:rsidRDefault="00076C25" w:rsidP="00874886">
      <w:pPr>
        <w:jc w:val="both"/>
        <w:rPr>
          <w:rFonts w:asciiTheme="minorHAnsi" w:hAnsiTheme="minorHAnsi" w:cstheme="minorHAnsi"/>
          <w:szCs w:val="28"/>
        </w:rPr>
      </w:pPr>
    </w:p>
    <w:p w14:paraId="173B1E06" w14:textId="1C55C1B3" w:rsidR="00076C25" w:rsidRDefault="006C6D78" w:rsidP="00874886">
      <w:pPr>
        <w:jc w:val="both"/>
        <w:rPr>
          <w:rFonts w:asciiTheme="minorHAnsi" w:hAnsiTheme="minorHAnsi" w:cstheme="minorHAnsi"/>
          <w:szCs w:val="28"/>
        </w:rPr>
      </w:pPr>
      <w:r w:rsidRPr="006C6D78">
        <w:rPr>
          <w:rFonts w:asciiTheme="minorHAnsi" w:hAnsiTheme="minorHAnsi" w:cstheme="minorHAnsi"/>
          <w:szCs w:val="28"/>
        </w:rPr>
        <w:t xml:space="preserve">Mount Everest is one of the globally known geographies hit hardest by global warming. </w:t>
      </w:r>
      <w:r w:rsidR="00076C25">
        <w:rPr>
          <w:rFonts w:asciiTheme="minorHAnsi" w:hAnsiTheme="minorHAnsi" w:cstheme="minorHAnsi"/>
          <w:szCs w:val="28"/>
        </w:rPr>
        <w:t xml:space="preserve">A recent </w:t>
      </w:r>
      <w:hyperlink r:id="rId8" w:history="1">
        <w:r w:rsidR="00076C25" w:rsidRPr="00076C25">
          <w:rPr>
            <w:rStyle w:val="Hyperlink"/>
            <w:rFonts w:asciiTheme="minorHAnsi" w:hAnsiTheme="minorHAnsi" w:cstheme="minorHAnsi"/>
            <w:szCs w:val="28"/>
          </w:rPr>
          <w:t>study</w:t>
        </w:r>
      </w:hyperlink>
      <w:r w:rsidR="00076C25">
        <w:rPr>
          <w:rFonts w:asciiTheme="minorHAnsi" w:hAnsiTheme="minorHAnsi" w:cstheme="minorHAnsi"/>
          <w:szCs w:val="28"/>
        </w:rPr>
        <w:t xml:space="preserve"> found </w:t>
      </w:r>
      <w:r w:rsidR="00A544BF">
        <w:rPr>
          <w:rFonts w:asciiTheme="minorHAnsi" w:hAnsiTheme="minorHAnsi" w:cstheme="minorHAnsi"/>
          <w:szCs w:val="28"/>
        </w:rPr>
        <w:t>that the</w:t>
      </w:r>
      <w:r w:rsidR="00076C25" w:rsidRPr="00076C25">
        <w:rPr>
          <w:rFonts w:asciiTheme="minorHAnsi" w:hAnsiTheme="minorHAnsi" w:cstheme="minorHAnsi"/>
          <w:szCs w:val="28"/>
        </w:rPr>
        <w:t xml:space="preserve"> Himalayas</w:t>
      </w:r>
      <w:r w:rsidR="00076C25">
        <w:rPr>
          <w:rFonts w:asciiTheme="minorHAnsi" w:hAnsiTheme="minorHAnsi" w:cstheme="minorHAnsi"/>
          <w:szCs w:val="28"/>
        </w:rPr>
        <w:t>, including Mount Everest,</w:t>
      </w:r>
      <w:r w:rsidR="00076C25" w:rsidRPr="00076C25">
        <w:rPr>
          <w:rFonts w:asciiTheme="minorHAnsi" w:hAnsiTheme="minorHAnsi" w:cstheme="minorHAnsi"/>
          <w:szCs w:val="28"/>
        </w:rPr>
        <w:t xml:space="preserve"> could lose two-thirds of its glaciers by 2100, if global efforts to limit global warming fail</w:t>
      </w:r>
      <w:r w:rsidR="00076C25">
        <w:rPr>
          <w:rFonts w:asciiTheme="minorHAnsi" w:hAnsiTheme="minorHAnsi" w:cstheme="minorHAnsi"/>
          <w:szCs w:val="28"/>
        </w:rPr>
        <w:t>.</w:t>
      </w:r>
      <w:r w:rsidR="00A544BF">
        <w:rPr>
          <w:rFonts w:asciiTheme="minorHAnsi" w:hAnsiTheme="minorHAnsi" w:cstheme="minorHAnsi"/>
          <w:szCs w:val="28"/>
        </w:rPr>
        <w:t xml:space="preserve"> Last year, </w:t>
      </w:r>
      <w:r w:rsidR="00A544BF" w:rsidRPr="00A544BF">
        <w:rPr>
          <w:rFonts w:asciiTheme="minorHAnsi" w:hAnsiTheme="minorHAnsi" w:cstheme="minorHAnsi"/>
          <w:szCs w:val="28"/>
        </w:rPr>
        <w:t xml:space="preserve">a landmark </w:t>
      </w:r>
      <w:hyperlink r:id="rId9" w:history="1">
        <w:r w:rsidR="00A544BF" w:rsidRPr="00F95E03">
          <w:rPr>
            <w:rStyle w:val="Hyperlink"/>
            <w:rFonts w:asciiTheme="minorHAnsi" w:hAnsiTheme="minorHAnsi" w:cstheme="minorHAnsi"/>
            <w:szCs w:val="28"/>
          </w:rPr>
          <w:t>report</w:t>
        </w:r>
      </w:hyperlink>
      <w:r w:rsidR="00A544BF">
        <w:rPr>
          <w:rFonts w:asciiTheme="minorHAnsi" w:hAnsiTheme="minorHAnsi" w:cstheme="minorHAnsi"/>
          <w:szCs w:val="28"/>
        </w:rPr>
        <w:t xml:space="preserve"> released by United Nations also suggests that </w:t>
      </w:r>
      <w:r w:rsidR="00A544BF" w:rsidRPr="00A544BF">
        <w:rPr>
          <w:rFonts w:asciiTheme="minorHAnsi" w:hAnsiTheme="minorHAnsi" w:cstheme="minorHAnsi"/>
          <w:szCs w:val="28"/>
        </w:rPr>
        <w:t>if greenhouse gas emissions continued at the current rate, the atmosphere would warm by as much as 1.5 degrees Celsius</w:t>
      </w:r>
      <w:r w:rsidR="00A544BF">
        <w:rPr>
          <w:rFonts w:asciiTheme="minorHAnsi" w:hAnsiTheme="minorHAnsi" w:cstheme="minorHAnsi"/>
          <w:szCs w:val="28"/>
        </w:rPr>
        <w:t xml:space="preserve"> </w:t>
      </w:r>
      <w:r w:rsidR="00A544BF" w:rsidRPr="00A544BF">
        <w:rPr>
          <w:rFonts w:asciiTheme="minorHAnsi" w:hAnsiTheme="minorHAnsi" w:cstheme="minorHAnsi"/>
          <w:szCs w:val="28"/>
        </w:rPr>
        <w:t>above preindustrial levels by 2040.</w:t>
      </w:r>
      <w:r w:rsidR="00D04E03">
        <w:rPr>
          <w:rFonts w:asciiTheme="minorHAnsi" w:hAnsiTheme="minorHAnsi" w:cstheme="minorHAnsi"/>
          <w:szCs w:val="28"/>
        </w:rPr>
        <w:t xml:space="preserve"> </w:t>
      </w:r>
    </w:p>
    <w:p w14:paraId="336A8FF1" w14:textId="1A20D8EF" w:rsidR="00594C45" w:rsidRDefault="00594C45" w:rsidP="00874886">
      <w:pPr>
        <w:jc w:val="both"/>
        <w:rPr>
          <w:rFonts w:asciiTheme="minorHAnsi" w:hAnsiTheme="minorHAnsi" w:cstheme="minorHAnsi"/>
          <w:szCs w:val="28"/>
        </w:rPr>
      </w:pPr>
    </w:p>
    <w:p w14:paraId="0D9F463F" w14:textId="65AF149E" w:rsidR="00495241" w:rsidRPr="00874886" w:rsidRDefault="00495241" w:rsidP="00874886">
      <w:pPr>
        <w:jc w:val="both"/>
        <w:rPr>
          <w:rFonts w:asciiTheme="minorHAnsi" w:hAnsiTheme="minorHAnsi" w:cstheme="minorHAnsi"/>
          <w:szCs w:val="28"/>
        </w:rPr>
      </w:pPr>
      <w:r w:rsidRPr="00874886">
        <w:rPr>
          <w:rFonts w:asciiTheme="minorHAnsi" w:hAnsiTheme="minorHAnsi" w:cstheme="minorHAnsi"/>
          <w:szCs w:val="28"/>
        </w:rPr>
        <w:t xml:space="preserve">The </w:t>
      </w:r>
      <w:r w:rsidR="00D04E03">
        <w:rPr>
          <w:rFonts w:asciiTheme="minorHAnsi" w:hAnsiTheme="minorHAnsi" w:cstheme="minorHAnsi"/>
          <w:szCs w:val="28"/>
        </w:rPr>
        <w:t>expedition</w:t>
      </w:r>
      <w:r w:rsidRPr="00874886">
        <w:rPr>
          <w:rFonts w:asciiTheme="minorHAnsi" w:hAnsiTheme="minorHAnsi" w:cstheme="minorHAnsi"/>
          <w:szCs w:val="28"/>
        </w:rPr>
        <w:t xml:space="preserve"> will be documented in a series of </w:t>
      </w:r>
      <w:r w:rsidR="00D04E03">
        <w:rPr>
          <w:rFonts w:asciiTheme="minorHAnsi" w:hAnsiTheme="minorHAnsi" w:cstheme="minorHAnsi"/>
          <w:szCs w:val="28"/>
        </w:rPr>
        <w:t xml:space="preserve">social media </w:t>
      </w:r>
      <w:r w:rsidRPr="00874886">
        <w:rPr>
          <w:rFonts w:asciiTheme="minorHAnsi" w:hAnsiTheme="minorHAnsi" w:cstheme="minorHAnsi"/>
          <w:szCs w:val="28"/>
        </w:rPr>
        <w:t xml:space="preserve">posts on Arçelik Global and Hakan Bulgurlu’s social </w:t>
      </w:r>
      <w:r w:rsidR="00D04E03">
        <w:rPr>
          <w:rFonts w:asciiTheme="minorHAnsi" w:hAnsiTheme="minorHAnsi" w:cstheme="minorHAnsi"/>
          <w:szCs w:val="28"/>
        </w:rPr>
        <w:t xml:space="preserve">media </w:t>
      </w:r>
      <w:r w:rsidRPr="00874886">
        <w:rPr>
          <w:rFonts w:asciiTheme="minorHAnsi" w:hAnsiTheme="minorHAnsi" w:cstheme="minorHAnsi"/>
          <w:szCs w:val="28"/>
        </w:rPr>
        <w:t xml:space="preserve">channels. </w:t>
      </w:r>
    </w:p>
    <w:p w14:paraId="3256A971" w14:textId="77777777" w:rsidR="00495241" w:rsidRPr="00874886" w:rsidRDefault="00495241" w:rsidP="00874886">
      <w:pPr>
        <w:jc w:val="both"/>
        <w:rPr>
          <w:rFonts w:asciiTheme="minorHAnsi" w:hAnsiTheme="minorHAnsi" w:cstheme="minorHAnsi"/>
          <w:szCs w:val="28"/>
        </w:rPr>
      </w:pPr>
    </w:p>
    <w:p w14:paraId="3566F9CD" w14:textId="77777777" w:rsidR="00D04E03" w:rsidRDefault="00D04E03" w:rsidP="00874886">
      <w:pPr>
        <w:pStyle w:val="NormalLeftSNS"/>
        <w:jc w:val="both"/>
        <w:rPr>
          <w:rStyle w:val="Strong"/>
          <w:rFonts w:ascii="Times New Roman" w:hAnsi="Times New Roman" w:cs="Times New Roman"/>
          <w:iCs/>
          <w:sz w:val="24"/>
          <w:szCs w:val="28"/>
          <w:shd w:val="clear" w:color="auto" w:fill="FFFFFF"/>
        </w:rPr>
      </w:pPr>
    </w:p>
    <w:p w14:paraId="2AC34B32" w14:textId="77777777" w:rsidR="00D04E03" w:rsidRDefault="00D04E03" w:rsidP="00874886">
      <w:pPr>
        <w:pStyle w:val="NormalLeftSNS"/>
        <w:jc w:val="both"/>
        <w:rPr>
          <w:rStyle w:val="Strong"/>
          <w:rFonts w:ascii="Times New Roman" w:hAnsi="Times New Roman" w:cs="Times New Roman"/>
          <w:iCs/>
          <w:sz w:val="24"/>
          <w:szCs w:val="28"/>
          <w:shd w:val="clear" w:color="auto" w:fill="FFFFFF"/>
        </w:rPr>
      </w:pPr>
    </w:p>
    <w:p w14:paraId="2A4794CA" w14:textId="77777777" w:rsidR="00D04E03" w:rsidRDefault="00D04E03" w:rsidP="00874886">
      <w:pPr>
        <w:pStyle w:val="NormalLeftSNS"/>
        <w:jc w:val="both"/>
        <w:rPr>
          <w:rStyle w:val="Strong"/>
          <w:rFonts w:ascii="Times New Roman" w:hAnsi="Times New Roman" w:cs="Times New Roman"/>
          <w:iCs/>
          <w:sz w:val="24"/>
          <w:szCs w:val="28"/>
          <w:shd w:val="clear" w:color="auto" w:fill="FFFFFF"/>
        </w:rPr>
      </w:pPr>
    </w:p>
    <w:p w14:paraId="56F631B2" w14:textId="77777777" w:rsidR="00D04E03" w:rsidRDefault="00D04E03" w:rsidP="00874886">
      <w:pPr>
        <w:pStyle w:val="NormalLeftSNS"/>
        <w:jc w:val="both"/>
        <w:rPr>
          <w:rStyle w:val="Strong"/>
          <w:rFonts w:ascii="Times New Roman" w:hAnsi="Times New Roman" w:cs="Times New Roman"/>
          <w:iCs/>
          <w:sz w:val="24"/>
          <w:szCs w:val="28"/>
          <w:shd w:val="clear" w:color="auto" w:fill="FFFFFF"/>
        </w:rPr>
      </w:pPr>
    </w:p>
    <w:p w14:paraId="72404659" w14:textId="77777777" w:rsidR="00D04E03" w:rsidRDefault="00D04E03" w:rsidP="00874886">
      <w:pPr>
        <w:pStyle w:val="NormalLeftSNS"/>
        <w:jc w:val="both"/>
        <w:rPr>
          <w:rStyle w:val="Strong"/>
          <w:rFonts w:ascii="Times New Roman" w:hAnsi="Times New Roman" w:cs="Times New Roman"/>
          <w:iCs/>
          <w:sz w:val="24"/>
          <w:szCs w:val="28"/>
          <w:shd w:val="clear" w:color="auto" w:fill="FFFFFF"/>
        </w:rPr>
      </w:pPr>
    </w:p>
    <w:p w14:paraId="3B62928F" w14:textId="77777777" w:rsidR="00D04E03" w:rsidRDefault="00D04E03" w:rsidP="00874886">
      <w:pPr>
        <w:pStyle w:val="NormalLeftSNS"/>
        <w:jc w:val="both"/>
        <w:rPr>
          <w:rStyle w:val="Strong"/>
          <w:rFonts w:ascii="Times New Roman" w:hAnsi="Times New Roman" w:cs="Times New Roman"/>
          <w:iCs/>
          <w:sz w:val="24"/>
          <w:szCs w:val="28"/>
          <w:shd w:val="clear" w:color="auto" w:fill="FFFFFF"/>
        </w:rPr>
      </w:pPr>
    </w:p>
    <w:p w14:paraId="41AF2F20" w14:textId="26D7AF08" w:rsidR="00495241" w:rsidRPr="00D04E03" w:rsidRDefault="00495241" w:rsidP="00874886">
      <w:pPr>
        <w:pStyle w:val="NormalLeftSNS"/>
        <w:jc w:val="both"/>
        <w:rPr>
          <w:rStyle w:val="Strong"/>
          <w:rFonts w:ascii="Times New Roman" w:hAnsi="Times New Roman" w:cs="Times New Roman"/>
          <w:iCs/>
          <w:sz w:val="24"/>
          <w:szCs w:val="28"/>
          <w:shd w:val="clear" w:color="auto" w:fill="FFFFFF"/>
          <w:lang w:val="en-US"/>
        </w:rPr>
      </w:pPr>
      <w:r w:rsidRPr="00D04E03">
        <w:rPr>
          <w:rStyle w:val="Strong"/>
          <w:rFonts w:ascii="Times New Roman" w:hAnsi="Times New Roman" w:cs="Times New Roman"/>
          <w:iCs/>
          <w:sz w:val="24"/>
          <w:szCs w:val="28"/>
          <w:shd w:val="clear" w:color="auto" w:fill="FFFFFF"/>
        </w:rPr>
        <w:t xml:space="preserve">ABOUT </w:t>
      </w:r>
      <w:r w:rsidRPr="00D04E03">
        <w:rPr>
          <w:rFonts w:ascii="Times New Roman" w:hAnsi="Times New Roman" w:cs="Times New Roman"/>
          <w:b/>
          <w:bCs/>
          <w:iCs/>
          <w:sz w:val="24"/>
          <w:szCs w:val="28"/>
          <w:lang w:val="en-US"/>
        </w:rPr>
        <w:t xml:space="preserve">ARÇELİK </w:t>
      </w:r>
    </w:p>
    <w:p w14:paraId="6B70F1F7" w14:textId="1A449C19" w:rsidR="00495241" w:rsidRPr="00874886" w:rsidRDefault="00495241" w:rsidP="00874886">
      <w:pPr>
        <w:jc w:val="both"/>
        <w:rPr>
          <w:rFonts w:asciiTheme="minorHAnsi" w:hAnsiTheme="minorHAnsi" w:cstheme="minorHAnsi"/>
          <w:szCs w:val="28"/>
        </w:rPr>
      </w:pPr>
      <w:r w:rsidRPr="005A0062">
        <w:rPr>
          <w:iCs/>
          <w:szCs w:val="28"/>
          <w:lang w:val="en-GB"/>
        </w:rPr>
        <w:t>Founded in 1955 Arçelik has operations in the durable consumer goods industry with production, marketing and after-sales services.</w:t>
      </w:r>
      <w:r w:rsidR="00D04E03" w:rsidRPr="005A0062">
        <w:rPr>
          <w:szCs w:val="28"/>
          <w:lang w:val="en-GB"/>
        </w:rPr>
        <w:t xml:space="preserve"> </w:t>
      </w:r>
      <w:r w:rsidRPr="005A0062">
        <w:rPr>
          <w:iCs/>
          <w:szCs w:val="28"/>
          <w:lang w:val="en-GB"/>
        </w:rPr>
        <w:t>Arçelik offers products and services in 146 countries with its 3</w:t>
      </w:r>
      <w:r w:rsidR="00D04E03" w:rsidRPr="005A0062">
        <w:rPr>
          <w:iCs/>
          <w:szCs w:val="28"/>
          <w:lang w:val="en-GB"/>
        </w:rPr>
        <w:t>2</w:t>
      </w:r>
      <w:r w:rsidRPr="005A0062">
        <w:rPr>
          <w:iCs/>
          <w:szCs w:val="28"/>
          <w:lang w:val="en-GB"/>
        </w:rPr>
        <w:t>,000 employees, 2</w:t>
      </w:r>
      <w:r w:rsidR="009412F1">
        <w:rPr>
          <w:iCs/>
          <w:szCs w:val="28"/>
          <w:lang w:val="en-GB"/>
        </w:rPr>
        <w:t>2</w:t>
      </w:r>
      <w:r w:rsidRPr="005A0062">
        <w:rPr>
          <w:iCs/>
          <w:szCs w:val="28"/>
          <w:lang w:val="en-GB"/>
        </w:rPr>
        <w:t xml:space="preserve"> different production facilities in </w:t>
      </w:r>
      <w:r w:rsidR="009412F1">
        <w:rPr>
          <w:iCs/>
          <w:szCs w:val="28"/>
          <w:lang w:val="en-GB"/>
        </w:rPr>
        <w:t>9</w:t>
      </w:r>
      <w:r w:rsidRPr="005A0062">
        <w:rPr>
          <w:iCs/>
          <w:szCs w:val="28"/>
          <w:lang w:val="en-GB"/>
        </w:rPr>
        <w:t xml:space="preserve"> countries (Turkey, Romania, Russia, China, South Africa, Thailand, Pakistan</w:t>
      </w:r>
      <w:r w:rsidR="009412F1">
        <w:rPr>
          <w:iCs/>
          <w:szCs w:val="28"/>
          <w:lang w:val="en-GB"/>
        </w:rPr>
        <w:t xml:space="preserve">, </w:t>
      </w:r>
      <w:r w:rsidRPr="005A0062">
        <w:rPr>
          <w:iCs/>
          <w:szCs w:val="28"/>
          <w:lang w:val="en-GB"/>
        </w:rPr>
        <w:t>India</w:t>
      </w:r>
      <w:r w:rsidR="009412F1">
        <w:rPr>
          <w:iCs/>
          <w:szCs w:val="28"/>
          <w:lang w:val="en-GB"/>
        </w:rPr>
        <w:t xml:space="preserve"> and Bangladesh</w:t>
      </w:r>
      <w:r w:rsidRPr="005A0062">
        <w:rPr>
          <w:iCs/>
          <w:szCs w:val="28"/>
          <w:lang w:val="en-GB"/>
        </w:rPr>
        <w:t>), 34 sales and marketing companies all over the world and with its 1</w:t>
      </w:r>
      <w:r w:rsidR="005A0062" w:rsidRPr="005A0062">
        <w:rPr>
          <w:iCs/>
          <w:szCs w:val="28"/>
          <w:lang w:val="en-GB"/>
        </w:rPr>
        <w:t>2</w:t>
      </w:r>
      <w:r w:rsidRPr="005A0062">
        <w:rPr>
          <w:iCs/>
          <w:szCs w:val="28"/>
          <w:lang w:val="en-GB"/>
        </w:rPr>
        <w:t xml:space="preserve"> brands (Arçelik, Beko, Grundig, Blomberg, ElektraBregenz, Arctic, Leisure, Flavel, Defy, Dawlance, Voltas Beko</w:t>
      </w:r>
      <w:r w:rsidR="00D04E03" w:rsidRPr="005A0062">
        <w:rPr>
          <w:iCs/>
          <w:szCs w:val="28"/>
          <w:lang w:val="en-GB"/>
        </w:rPr>
        <w:t xml:space="preserve">, </w:t>
      </w:r>
      <w:r w:rsidRPr="005A0062">
        <w:rPr>
          <w:iCs/>
          <w:szCs w:val="28"/>
          <w:lang w:val="en-GB"/>
        </w:rPr>
        <w:t>Altus</w:t>
      </w:r>
      <w:r w:rsidR="005A0062" w:rsidRPr="005A0062">
        <w:rPr>
          <w:iCs/>
          <w:szCs w:val="28"/>
          <w:lang w:val="en-GB"/>
        </w:rPr>
        <w:t xml:space="preserve">) </w:t>
      </w:r>
      <w:r w:rsidRPr="005A0062">
        <w:rPr>
          <w:iCs/>
          <w:szCs w:val="28"/>
          <w:lang w:val="en-GB"/>
        </w:rPr>
        <w:t xml:space="preserve">Arçelik is listed on Istanbul Stock Exchange. </w:t>
      </w:r>
      <w:hyperlink r:id="rId10" w:history="1">
        <w:r w:rsidRPr="005A0062">
          <w:rPr>
            <w:rStyle w:val="Hyperlink"/>
            <w:iCs/>
            <w:szCs w:val="28"/>
            <w:lang w:val="en-GB"/>
          </w:rPr>
          <w:t>www.arcelikglobal.com</w:t>
        </w:r>
      </w:hyperlink>
      <w:r w:rsidRPr="005A0062">
        <w:rPr>
          <w:iCs/>
          <w:szCs w:val="28"/>
          <w:lang w:val="en-GB"/>
        </w:rPr>
        <w:t xml:space="preserve"> </w:t>
      </w:r>
    </w:p>
    <w:sectPr w:rsidR="00495241" w:rsidRPr="0087488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28EC" w14:textId="77777777" w:rsidR="003C3712" w:rsidRDefault="003C3712" w:rsidP="00495241">
      <w:r>
        <w:separator/>
      </w:r>
    </w:p>
  </w:endnote>
  <w:endnote w:type="continuationSeparator" w:id="0">
    <w:p w14:paraId="5E28E83B" w14:textId="77777777" w:rsidR="003C3712" w:rsidRDefault="003C3712" w:rsidP="0049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4C44" w14:textId="77777777" w:rsidR="00495241" w:rsidRDefault="00495241">
    <w:pPr>
      <w:pStyle w:val="Footer"/>
    </w:pPr>
    <w:r>
      <w:rPr>
        <w:noProof/>
        <w:snapToGrid/>
      </w:rPr>
      <mc:AlternateContent>
        <mc:Choice Requires="wps">
          <w:drawing>
            <wp:anchor distT="0" distB="0" distL="114300" distR="114300" simplePos="0" relativeHeight="251659264" behindDoc="0" locked="0" layoutInCell="0" allowOverlap="1" wp14:anchorId="14F129F4" wp14:editId="02E33DCD">
              <wp:simplePos x="0" y="0"/>
              <wp:positionH relativeFrom="page">
                <wp:posOffset>0</wp:posOffset>
              </wp:positionH>
              <wp:positionV relativeFrom="page">
                <wp:posOffset>10234930</wp:posOffset>
              </wp:positionV>
              <wp:extent cx="7560310" cy="266700"/>
              <wp:effectExtent l="0" t="0" r="0" b="0"/>
              <wp:wrapNone/>
              <wp:docPr id="3" name="MSIPCM5aec45778d988cfcef382043"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C691E0" w14:textId="77777777" w:rsidR="00495241" w:rsidRPr="00495241" w:rsidRDefault="00495241" w:rsidP="00495241">
                          <w:pPr>
                            <w:rPr>
                              <w:rFonts w:ascii="Calibri" w:hAnsi="Calibri"/>
                              <w:color w:val="FF8C00"/>
                            </w:rPr>
                          </w:pPr>
                          <w:r w:rsidRPr="00495241">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F129F4" id="_x0000_t202" coordsize="21600,21600" o:spt="202" path="m,l,21600r21600,l21600,xe">
              <v:stroke joinstyle="miter"/>
              <v:path gradientshapeok="t" o:connecttype="rect"/>
            </v:shapetype>
            <v:shape id="MSIPCM5aec45778d988cfcef382043"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LbHA44dAwAANwYAAA4AAAAAAAAA&#10;AAAAAAAALgIAAGRycy9lMm9Eb2MueG1sUEsBAi0AFAAGAAgAAAAhAGARxibeAAAACwEAAA8AAAAA&#10;AAAAAAAAAAAAdwUAAGRycy9kb3ducmV2LnhtbFBLBQYAAAAABAAEAPMAAACCBgAAAAA=&#10;" o:allowincell="f" filled="f" stroked="f" strokeweight=".5pt">
              <v:textbox inset="20pt,0,,0">
                <w:txbxContent>
                  <w:p w14:paraId="62C691E0" w14:textId="77777777" w:rsidR="00495241" w:rsidRPr="00495241" w:rsidRDefault="00495241" w:rsidP="00495241">
                    <w:pPr>
                      <w:rPr>
                        <w:rFonts w:ascii="Calibri" w:hAnsi="Calibri"/>
                        <w:color w:val="FF8C00"/>
                      </w:rPr>
                    </w:pPr>
                    <w:r w:rsidRPr="00495241">
                      <w:rPr>
                        <w:rFonts w:ascii="Calibri" w:hAnsi="Calibri"/>
                        <w:color w:val="FF8C00"/>
                      </w:rPr>
                      <w:t>Sensitivity: Public</w:t>
                    </w:r>
                  </w:p>
                </w:txbxContent>
              </v:textbox>
              <w10:wrap anchorx="page" anchory="page"/>
            </v:shape>
          </w:pict>
        </mc:Fallback>
      </mc:AlternateContent>
    </w:r>
  </w:p>
  <w:p w14:paraId="522F8832" w14:textId="77777777" w:rsidR="00495241" w:rsidRDefault="00495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FE81" w14:textId="77777777" w:rsidR="003C3712" w:rsidRDefault="003C3712" w:rsidP="00495241">
      <w:r>
        <w:separator/>
      </w:r>
    </w:p>
  </w:footnote>
  <w:footnote w:type="continuationSeparator" w:id="0">
    <w:p w14:paraId="4E8C03EC" w14:textId="77777777" w:rsidR="003C3712" w:rsidRDefault="003C3712" w:rsidP="0049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5F33" w14:textId="77777777" w:rsidR="00495241" w:rsidRDefault="00495241">
    <w:pPr>
      <w:pStyle w:val="Header"/>
    </w:pPr>
  </w:p>
  <w:p w14:paraId="7C290BEE" w14:textId="77777777" w:rsidR="00495241" w:rsidRDefault="00495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00E2C"/>
    <w:multiLevelType w:val="hybridMultilevel"/>
    <w:tmpl w:val="670250F0"/>
    <w:lvl w:ilvl="0" w:tplc="80B065EC">
      <w:start w:val="2"/>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41"/>
    <w:rsid w:val="00013FEC"/>
    <w:rsid w:val="00076C25"/>
    <w:rsid w:val="000875C2"/>
    <w:rsid w:val="00294D78"/>
    <w:rsid w:val="002E18DA"/>
    <w:rsid w:val="00343D6E"/>
    <w:rsid w:val="00396A70"/>
    <w:rsid w:val="003C3712"/>
    <w:rsid w:val="00495241"/>
    <w:rsid w:val="004C7F08"/>
    <w:rsid w:val="004F6ECB"/>
    <w:rsid w:val="0056238D"/>
    <w:rsid w:val="00594C45"/>
    <w:rsid w:val="005A0062"/>
    <w:rsid w:val="006A2EF3"/>
    <w:rsid w:val="006A6282"/>
    <w:rsid w:val="006C6D78"/>
    <w:rsid w:val="007B55E7"/>
    <w:rsid w:val="007E137F"/>
    <w:rsid w:val="008011CF"/>
    <w:rsid w:val="008256E8"/>
    <w:rsid w:val="00874886"/>
    <w:rsid w:val="00921962"/>
    <w:rsid w:val="009412F1"/>
    <w:rsid w:val="00A544BF"/>
    <w:rsid w:val="00CE5544"/>
    <w:rsid w:val="00D04E03"/>
    <w:rsid w:val="00D07B1D"/>
    <w:rsid w:val="00F95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F30C43"/>
  <w15:chartTrackingRefBased/>
  <w15:docId w15:val="{67ABDC2D-BA1E-4B43-993D-DAD92FE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241"/>
    <w:pPr>
      <w:suppressAutoHyphens/>
      <w:spacing w:after="0" w:line="240" w:lineRule="auto"/>
    </w:pPr>
    <w:rPr>
      <w:rFonts w:ascii="Times New Roman" w:eastAsia="SimSun" w:hAnsi="Times New Roman" w:cs="Times New Roman"/>
      <w:snapToGrid w:val="0"/>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5241"/>
    <w:rPr>
      <w:i/>
      <w:iCs/>
    </w:rPr>
  </w:style>
  <w:style w:type="paragraph" w:styleId="Header">
    <w:name w:val="header"/>
    <w:basedOn w:val="Normal"/>
    <w:link w:val="HeaderChar"/>
    <w:uiPriority w:val="99"/>
    <w:unhideWhenUsed/>
    <w:rsid w:val="00495241"/>
    <w:pPr>
      <w:tabs>
        <w:tab w:val="center" w:pos="4536"/>
        <w:tab w:val="right" w:pos="9072"/>
      </w:tabs>
    </w:pPr>
  </w:style>
  <w:style w:type="character" w:customStyle="1" w:styleId="HeaderChar">
    <w:name w:val="Header Char"/>
    <w:basedOn w:val="DefaultParagraphFont"/>
    <w:link w:val="Header"/>
    <w:uiPriority w:val="99"/>
    <w:rsid w:val="00495241"/>
    <w:rPr>
      <w:rFonts w:ascii="Times New Roman" w:eastAsia="SimSun" w:hAnsi="Times New Roman" w:cs="Times New Roman"/>
      <w:snapToGrid w:val="0"/>
      <w:sz w:val="24"/>
      <w:szCs w:val="24"/>
      <w:lang w:val="en-US" w:eastAsia="zh-CN"/>
    </w:rPr>
  </w:style>
  <w:style w:type="paragraph" w:styleId="Footer">
    <w:name w:val="footer"/>
    <w:basedOn w:val="Normal"/>
    <w:link w:val="FooterChar"/>
    <w:uiPriority w:val="99"/>
    <w:unhideWhenUsed/>
    <w:rsid w:val="00495241"/>
    <w:pPr>
      <w:tabs>
        <w:tab w:val="center" w:pos="4536"/>
        <w:tab w:val="right" w:pos="9072"/>
      </w:tabs>
    </w:pPr>
  </w:style>
  <w:style w:type="character" w:customStyle="1" w:styleId="FooterChar">
    <w:name w:val="Footer Char"/>
    <w:basedOn w:val="DefaultParagraphFont"/>
    <w:link w:val="Footer"/>
    <w:uiPriority w:val="99"/>
    <w:rsid w:val="00495241"/>
    <w:rPr>
      <w:rFonts w:ascii="Times New Roman" w:eastAsia="SimSun" w:hAnsi="Times New Roman" w:cs="Times New Roman"/>
      <w:snapToGrid w:val="0"/>
      <w:sz w:val="24"/>
      <w:szCs w:val="24"/>
      <w:lang w:val="en-US" w:eastAsia="zh-CN"/>
    </w:rPr>
  </w:style>
  <w:style w:type="character" w:styleId="Hyperlink">
    <w:name w:val="Hyperlink"/>
    <w:basedOn w:val="DefaultParagraphFont"/>
    <w:uiPriority w:val="99"/>
    <w:unhideWhenUsed/>
    <w:rsid w:val="00495241"/>
    <w:rPr>
      <w:color w:val="0563C1"/>
      <w:u w:val="single"/>
    </w:rPr>
  </w:style>
  <w:style w:type="paragraph" w:customStyle="1" w:styleId="NormalLeftSNS">
    <w:name w:val="NormalLeftSNS"/>
    <w:basedOn w:val="Normal"/>
    <w:rsid w:val="00495241"/>
    <w:pPr>
      <w:suppressAutoHyphens w:val="0"/>
    </w:pPr>
    <w:rPr>
      <w:rFonts w:ascii="Arial" w:eastAsiaTheme="minorHAnsi" w:hAnsi="Arial" w:cs="Arial"/>
      <w:snapToGrid/>
      <w:sz w:val="20"/>
      <w:szCs w:val="20"/>
      <w:lang w:val="tr-TR"/>
    </w:rPr>
  </w:style>
  <w:style w:type="character" w:styleId="Strong">
    <w:name w:val="Strong"/>
    <w:basedOn w:val="DefaultParagraphFont"/>
    <w:uiPriority w:val="22"/>
    <w:qFormat/>
    <w:rsid w:val="00495241"/>
    <w:rPr>
      <w:b/>
      <w:bCs/>
    </w:rPr>
  </w:style>
  <w:style w:type="character" w:styleId="UnresolvedMention">
    <w:name w:val="Unresolved Mention"/>
    <w:basedOn w:val="DefaultParagraphFont"/>
    <w:uiPriority w:val="99"/>
    <w:semiHidden/>
    <w:unhideWhenUsed/>
    <w:rsid w:val="00076C25"/>
    <w:rPr>
      <w:color w:val="605E5C"/>
      <w:shd w:val="clear" w:color="auto" w:fill="E1DFDD"/>
    </w:rPr>
  </w:style>
  <w:style w:type="paragraph" w:styleId="ListParagraph">
    <w:name w:val="List Paragraph"/>
    <w:basedOn w:val="Normal"/>
    <w:uiPriority w:val="34"/>
    <w:qFormat/>
    <w:rsid w:val="00343D6E"/>
    <w:pPr>
      <w:suppressAutoHyphens w:val="0"/>
      <w:ind w:left="720"/>
    </w:pPr>
    <w:rPr>
      <w:rFonts w:ascii="Calibri" w:eastAsiaTheme="minorHAnsi" w:hAnsi="Calibri" w:cs="Calibri"/>
      <w:snapToGrid/>
      <w:sz w:val="22"/>
      <w:szCs w:val="22"/>
      <w:lang w:val="tr-TR" w:eastAsia="en-US"/>
    </w:rPr>
  </w:style>
  <w:style w:type="paragraph" w:styleId="BalloonText">
    <w:name w:val="Balloon Text"/>
    <w:basedOn w:val="Normal"/>
    <w:link w:val="BalloonTextChar"/>
    <w:uiPriority w:val="99"/>
    <w:semiHidden/>
    <w:unhideWhenUsed/>
    <w:rsid w:val="004F6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ECB"/>
    <w:rPr>
      <w:rFonts w:ascii="Segoe UI" w:eastAsia="SimSun" w:hAnsi="Segoe UI" w:cs="Segoe UI"/>
      <w:snapToGrid w:val="0"/>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1319">
      <w:bodyDiv w:val="1"/>
      <w:marLeft w:val="0"/>
      <w:marRight w:val="0"/>
      <w:marTop w:val="0"/>
      <w:marBottom w:val="0"/>
      <w:divBdr>
        <w:top w:val="none" w:sz="0" w:space="0" w:color="auto"/>
        <w:left w:val="none" w:sz="0" w:space="0" w:color="auto"/>
        <w:bottom w:val="none" w:sz="0" w:space="0" w:color="auto"/>
        <w:right w:val="none" w:sz="0" w:space="0" w:color="auto"/>
      </w:divBdr>
    </w:div>
    <w:div w:id="529490484">
      <w:bodyDiv w:val="1"/>
      <w:marLeft w:val="0"/>
      <w:marRight w:val="0"/>
      <w:marTop w:val="0"/>
      <w:marBottom w:val="0"/>
      <w:divBdr>
        <w:top w:val="none" w:sz="0" w:space="0" w:color="auto"/>
        <w:left w:val="none" w:sz="0" w:space="0" w:color="auto"/>
        <w:bottom w:val="none" w:sz="0" w:space="0" w:color="auto"/>
        <w:right w:val="none" w:sz="0" w:space="0" w:color="auto"/>
      </w:divBdr>
    </w:div>
    <w:div w:id="872304288">
      <w:bodyDiv w:val="1"/>
      <w:marLeft w:val="0"/>
      <w:marRight w:val="0"/>
      <w:marTop w:val="0"/>
      <w:marBottom w:val="0"/>
      <w:divBdr>
        <w:top w:val="none" w:sz="0" w:space="0" w:color="auto"/>
        <w:left w:val="none" w:sz="0" w:space="0" w:color="auto"/>
        <w:bottom w:val="none" w:sz="0" w:space="0" w:color="auto"/>
        <w:right w:val="none" w:sz="0" w:space="0" w:color="auto"/>
      </w:divBdr>
    </w:div>
    <w:div w:id="1440250915">
      <w:bodyDiv w:val="1"/>
      <w:marLeft w:val="0"/>
      <w:marRight w:val="0"/>
      <w:marTop w:val="0"/>
      <w:marBottom w:val="0"/>
      <w:divBdr>
        <w:top w:val="none" w:sz="0" w:space="0" w:color="auto"/>
        <w:left w:val="none" w:sz="0" w:space="0" w:color="auto"/>
        <w:bottom w:val="none" w:sz="0" w:space="0" w:color="auto"/>
        <w:right w:val="none" w:sz="0" w:space="0" w:color="auto"/>
      </w:divBdr>
    </w:div>
    <w:div w:id="20958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319-92288-1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celikglobal.com" TargetMode="External"/><Relationship Id="rId4" Type="http://schemas.openxmlformats.org/officeDocument/2006/relationships/settings" Target="settings.xml"/><Relationship Id="rId9" Type="http://schemas.openxmlformats.org/officeDocument/2006/relationships/hyperlink" Target="https://report.ipcc.ch/sr15/pdf/sr15_spm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672A-C890-4929-94D6-9DA15B63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Derindere</dc:creator>
  <cp:keywords/>
  <dc:description/>
  <cp:lastModifiedBy>Peren Helvacı</cp:lastModifiedBy>
  <cp:revision>2</cp:revision>
  <dcterms:created xsi:type="dcterms:W3CDTF">2019-04-19T15:48:00Z</dcterms:created>
  <dcterms:modified xsi:type="dcterms:W3CDTF">2019-04-19T15:48:00Z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26040656@arcelik.com</vt:lpwstr>
  </property>
  <property fmtid="{D5CDD505-2E9C-101B-9397-08002B2CF9AE}" pid="5" name="MSIP_Label_18de4db4-e00d-47c3-9d58-42953a01c92d_SetDate">
    <vt:lpwstr>2019-04-16T06:16:53.3230210Z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