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E6D8752" wp14:editId="3AED33A6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38E33F7F" wp14:editId="0107BCF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4C7FD3" w:rsidRPr="00CF3195" w:rsidRDefault="004C7FD3" w:rsidP="002B065A">
      <w:pPr>
        <w:jc w:val="both"/>
        <w:rPr>
          <w:bCs/>
          <w:sz w:val="40"/>
          <w:szCs w:val="40"/>
        </w:rPr>
      </w:pPr>
    </w:p>
    <w:p w:rsidR="00CF3195" w:rsidRDefault="00CF3195" w:rsidP="00CF3195">
      <w:pPr>
        <w:rPr>
          <w:b/>
          <w:i/>
        </w:rPr>
      </w:pPr>
    </w:p>
    <w:p w:rsidR="00A66013" w:rsidRDefault="00A66013" w:rsidP="00A6601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40"/>
          <w:szCs w:val="24"/>
        </w:rPr>
        <w:t>Arçelik 4 Büyük Tencereyi 1 Ocağa Sığdırdı</w:t>
      </w:r>
    </w:p>
    <w:p w:rsidR="00A66013" w:rsidRDefault="00A66013" w:rsidP="00A66013">
      <w:pPr>
        <w:spacing w:line="276" w:lineRule="auto"/>
        <w:jc w:val="center"/>
        <w:rPr>
          <w:rFonts w:cstheme="minorHAnsi"/>
          <w:b/>
          <w:sz w:val="28"/>
          <w:szCs w:val="24"/>
        </w:rPr>
      </w:pPr>
    </w:p>
    <w:p w:rsidR="00A66013" w:rsidRDefault="00A66013" w:rsidP="00A66013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Arçelik, teknoloji ve tasarımı tüketicilerinin hayatlarını kolaylaştırmak için kullanıyor. Yemek pişirirken büyük tencerelerini yan yana kullanamayanların yüzü Arçelik Geniş Ocak’la gülüyor.</w:t>
      </w:r>
    </w:p>
    <w:p w:rsidR="00A66013" w:rsidRDefault="00A66013" w:rsidP="00A66013">
      <w:pPr>
        <w:spacing w:line="276" w:lineRule="auto"/>
        <w:rPr>
          <w:rFonts w:cstheme="minorBidi"/>
        </w:rPr>
      </w:pPr>
    </w:p>
    <w:p w:rsidR="00A66013" w:rsidRDefault="00A66013" w:rsidP="00A66013">
      <w:pPr>
        <w:spacing w:line="276" w:lineRule="auto"/>
        <w:rPr>
          <w:lang w:eastAsia="tr-TR"/>
        </w:rPr>
      </w:pPr>
    </w:p>
    <w:p w:rsidR="00A66013" w:rsidRDefault="00A66013" w:rsidP="00A6601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Arçelik, yaptığı tüketici araştırmalarında ilk sıralarda yer alan “ocakta büyük tencereleri yan yana sığdıramama” sorununa Arçelik Geniş Ocak’la çözüm sunuyor. Üst </w:t>
      </w:r>
      <w:proofErr w:type="spellStart"/>
      <w:r>
        <w:rPr>
          <w:rFonts w:cstheme="minorHAnsi"/>
          <w:sz w:val="24"/>
          <w:szCs w:val="24"/>
        </w:rPr>
        <w:t>segment</w:t>
      </w:r>
      <w:proofErr w:type="spellEnd"/>
      <w:r>
        <w:rPr>
          <w:rFonts w:cstheme="minorHAnsi"/>
          <w:sz w:val="24"/>
          <w:szCs w:val="24"/>
        </w:rPr>
        <w:t xml:space="preserve"> ürünleri ve şık gri cam tasarımıyla dikkat çeken Yeni </w:t>
      </w:r>
      <w:proofErr w:type="spellStart"/>
      <w:r>
        <w:rPr>
          <w:rFonts w:cstheme="minorHAnsi"/>
          <w:sz w:val="24"/>
          <w:szCs w:val="24"/>
        </w:rPr>
        <w:t>Grion</w:t>
      </w:r>
      <w:proofErr w:type="spellEnd"/>
      <w:r>
        <w:rPr>
          <w:rFonts w:cstheme="minorHAnsi"/>
          <w:sz w:val="24"/>
          <w:szCs w:val="24"/>
        </w:rPr>
        <w:t xml:space="preserve"> Ankastre Serisinde yer alan Arçelik </w:t>
      </w:r>
      <w:proofErr w:type="spellStart"/>
      <w:r>
        <w:rPr>
          <w:rFonts w:cstheme="minorHAnsi"/>
          <w:sz w:val="24"/>
          <w:szCs w:val="24"/>
        </w:rPr>
        <w:t>Grion</w:t>
      </w:r>
      <w:proofErr w:type="spellEnd"/>
      <w:r>
        <w:rPr>
          <w:rFonts w:cstheme="minorHAnsi"/>
          <w:sz w:val="24"/>
          <w:szCs w:val="24"/>
        </w:rPr>
        <w:t xml:space="preserve"> Geniş Ocak aynı zamanda kapladığı alanla da tasarruf sağlıyor. Arçelik Geniş Ocak, beyaz ve siyah renk seçenekleriyle </w:t>
      </w:r>
      <w:r w:rsidR="00D360CF">
        <w:rPr>
          <w:rFonts w:cstheme="minorHAnsi"/>
          <w:sz w:val="24"/>
          <w:szCs w:val="24"/>
        </w:rPr>
        <w:t xml:space="preserve">de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sunuluyor. </w:t>
      </w:r>
    </w:p>
    <w:p w:rsidR="00A66013" w:rsidRDefault="00A66013" w:rsidP="00A6601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66013" w:rsidRDefault="00A66013" w:rsidP="00A6601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Daha geniş pişirme alanı bulunan ve en geniş tencereleri yan yana rahatlıkla kullanma olanağı sunan ürün, ocak için piyasanın tamamına yakınında kullanılan 60 </w:t>
      </w:r>
      <w:proofErr w:type="spellStart"/>
      <w:r>
        <w:rPr>
          <w:rFonts w:cstheme="minorHAnsi"/>
          <w:sz w:val="24"/>
          <w:szCs w:val="24"/>
        </w:rPr>
        <w:t>cm’lik</w:t>
      </w:r>
      <w:proofErr w:type="spellEnd"/>
      <w:r>
        <w:rPr>
          <w:rFonts w:cstheme="minorHAnsi"/>
          <w:sz w:val="24"/>
          <w:szCs w:val="24"/>
        </w:rPr>
        <w:t xml:space="preserve"> alanı bulunan </w:t>
      </w:r>
      <w:proofErr w:type="gramStart"/>
      <w:r>
        <w:rPr>
          <w:rFonts w:cstheme="minorHAnsi"/>
          <w:sz w:val="24"/>
          <w:szCs w:val="24"/>
        </w:rPr>
        <w:t>tezgahlara</w:t>
      </w:r>
      <w:proofErr w:type="gramEnd"/>
      <w:r>
        <w:rPr>
          <w:rFonts w:cstheme="minorHAnsi"/>
          <w:sz w:val="24"/>
          <w:szCs w:val="24"/>
        </w:rPr>
        <w:t xml:space="preserve"> kolaylıkla sığıyor. Aynı kabine sığmalarına rağmen Arçelik Geniş Ocak’ta ocak gözleri arasındaki mesafe artıyor, tüm yemekleri bir arada pişirenlerin zamanı sevdiklerine kalıyor. </w:t>
      </w:r>
    </w:p>
    <w:p w:rsidR="00F0192E" w:rsidRPr="00CF3195" w:rsidRDefault="00F0192E" w:rsidP="00CF3195">
      <w:pPr>
        <w:rPr>
          <w:i/>
          <w:sz w:val="24"/>
          <w:szCs w:val="24"/>
        </w:rPr>
      </w:pPr>
    </w:p>
    <w:p w:rsidR="00161CEE" w:rsidRPr="00CF3195" w:rsidRDefault="00161CEE" w:rsidP="002B065A">
      <w:pPr>
        <w:jc w:val="both"/>
        <w:rPr>
          <w:bCs/>
          <w:sz w:val="24"/>
          <w:szCs w:val="24"/>
        </w:rPr>
      </w:pPr>
    </w:p>
    <w:p w:rsidR="00B44E2C" w:rsidRDefault="00B44E2C" w:rsidP="000535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450E0" w:rsidRPr="00B44E2C" w:rsidRDefault="00B44E2C" w:rsidP="00B44E2C">
      <w:pPr>
        <w:tabs>
          <w:tab w:val="left" w:pos="6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C450E0" w:rsidRPr="00B44E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D2" w:rsidRDefault="00B867D2" w:rsidP="004151F8">
      <w:r>
        <w:separator/>
      </w:r>
    </w:p>
  </w:endnote>
  <w:endnote w:type="continuationSeparator" w:id="0">
    <w:p w:rsidR="00B867D2" w:rsidRDefault="00B867D2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B22E58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8BC24F" wp14:editId="4AAA35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3cb41f3b8a6eeec74ea37b5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2E58" w:rsidRPr="00B22E58" w:rsidRDefault="00B22E58" w:rsidP="00B22E58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68BC24F" id="_x0000_t202" coordsize="21600,21600" o:spt="202" path="m,l,21600r21600,l21600,xe">
              <v:stroke joinstyle="miter"/>
              <v:path gradientshapeok="t" o:connecttype="rect"/>
            </v:shapetype>
            <v:shape id="MSIPCM83cb41f3b8a6eeec74ea37b5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xNHQMAADc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BL2LE0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B22E58" w:rsidRPr="00B22E58" w:rsidRDefault="00B22E58" w:rsidP="00B22E58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7ED54ECA" wp14:editId="583CA327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D2" w:rsidRDefault="00B867D2" w:rsidP="004151F8">
      <w:r>
        <w:separator/>
      </w:r>
    </w:p>
  </w:footnote>
  <w:footnote w:type="continuationSeparator" w:id="0">
    <w:p w:rsidR="00B867D2" w:rsidRDefault="00B867D2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5B5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4699"/>
    <w:rsid w:val="00237342"/>
    <w:rsid w:val="002504CC"/>
    <w:rsid w:val="00260D2C"/>
    <w:rsid w:val="002614CB"/>
    <w:rsid w:val="002660B3"/>
    <w:rsid w:val="00271C06"/>
    <w:rsid w:val="00290C76"/>
    <w:rsid w:val="002A0880"/>
    <w:rsid w:val="002A53CD"/>
    <w:rsid w:val="002B065A"/>
    <w:rsid w:val="002D4CF4"/>
    <w:rsid w:val="002D555E"/>
    <w:rsid w:val="002E1B46"/>
    <w:rsid w:val="002F19E2"/>
    <w:rsid w:val="00303198"/>
    <w:rsid w:val="00307B0B"/>
    <w:rsid w:val="0031320B"/>
    <w:rsid w:val="003169A7"/>
    <w:rsid w:val="0031751B"/>
    <w:rsid w:val="00325AF7"/>
    <w:rsid w:val="00331445"/>
    <w:rsid w:val="003327F1"/>
    <w:rsid w:val="00343F8C"/>
    <w:rsid w:val="003458B9"/>
    <w:rsid w:val="00352FFE"/>
    <w:rsid w:val="00363CAC"/>
    <w:rsid w:val="003644B5"/>
    <w:rsid w:val="00371CD6"/>
    <w:rsid w:val="00377706"/>
    <w:rsid w:val="00383ED6"/>
    <w:rsid w:val="00390B8A"/>
    <w:rsid w:val="0039234F"/>
    <w:rsid w:val="003B0594"/>
    <w:rsid w:val="003C0E74"/>
    <w:rsid w:val="003C37AE"/>
    <w:rsid w:val="003D0011"/>
    <w:rsid w:val="003D193A"/>
    <w:rsid w:val="003D2CF4"/>
    <w:rsid w:val="003E2768"/>
    <w:rsid w:val="00400399"/>
    <w:rsid w:val="004034A8"/>
    <w:rsid w:val="00414CED"/>
    <w:rsid w:val="004151F8"/>
    <w:rsid w:val="0043625F"/>
    <w:rsid w:val="00442D31"/>
    <w:rsid w:val="00456A3D"/>
    <w:rsid w:val="00471548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246D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1CF4"/>
    <w:rsid w:val="0058222B"/>
    <w:rsid w:val="0058278C"/>
    <w:rsid w:val="005A07BA"/>
    <w:rsid w:val="005A6AE6"/>
    <w:rsid w:val="005C020B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5E6A"/>
    <w:rsid w:val="006663AA"/>
    <w:rsid w:val="00670836"/>
    <w:rsid w:val="00670E96"/>
    <w:rsid w:val="006742AA"/>
    <w:rsid w:val="006761A8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23727"/>
    <w:rsid w:val="00743150"/>
    <w:rsid w:val="00747D6A"/>
    <w:rsid w:val="007559C2"/>
    <w:rsid w:val="007637F9"/>
    <w:rsid w:val="00766355"/>
    <w:rsid w:val="007668F9"/>
    <w:rsid w:val="007675F5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D2169"/>
    <w:rsid w:val="007F1C40"/>
    <w:rsid w:val="007F3043"/>
    <w:rsid w:val="007F4DBD"/>
    <w:rsid w:val="00801F66"/>
    <w:rsid w:val="008052D6"/>
    <w:rsid w:val="00835C6E"/>
    <w:rsid w:val="00845418"/>
    <w:rsid w:val="00877161"/>
    <w:rsid w:val="008872F8"/>
    <w:rsid w:val="00894B9E"/>
    <w:rsid w:val="00895784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0B47"/>
    <w:rsid w:val="00A5268C"/>
    <w:rsid w:val="00A66013"/>
    <w:rsid w:val="00A70134"/>
    <w:rsid w:val="00A7051E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2E58"/>
    <w:rsid w:val="00B257B9"/>
    <w:rsid w:val="00B42C0E"/>
    <w:rsid w:val="00B44E2C"/>
    <w:rsid w:val="00B46A79"/>
    <w:rsid w:val="00B503C0"/>
    <w:rsid w:val="00B50BCB"/>
    <w:rsid w:val="00B550A6"/>
    <w:rsid w:val="00B62560"/>
    <w:rsid w:val="00B704DC"/>
    <w:rsid w:val="00B867D2"/>
    <w:rsid w:val="00B870BE"/>
    <w:rsid w:val="00B95E69"/>
    <w:rsid w:val="00B97144"/>
    <w:rsid w:val="00BA43F0"/>
    <w:rsid w:val="00BC37D6"/>
    <w:rsid w:val="00BC52D0"/>
    <w:rsid w:val="00BD597F"/>
    <w:rsid w:val="00BD6B83"/>
    <w:rsid w:val="00BE118C"/>
    <w:rsid w:val="00BE1601"/>
    <w:rsid w:val="00BE1B28"/>
    <w:rsid w:val="00BF2EB1"/>
    <w:rsid w:val="00C00ED9"/>
    <w:rsid w:val="00C450E0"/>
    <w:rsid w:val="00C7246A"/>
    <w:rsid w:val="00C81683"/>
    <w:rsid w:val="00CB11FE"/>
    <w:rsid w:val="00CB2857"/>
    <w:rsid w:val="00CB3612"/>
    <w:rsid w:val="00CB455C"/>
    <w:rsid w:val="00CC518E"/>
    <w:rsid w:val="00CE5763"/>
    <w:rsid w:val="00CF3195"/>
    <w:rsid w:val="00D0273C"/>
    <w:rsid w:val="00D037A1"/>
    <w:rsid w:val="00D102F4"/>
    <w:rsid w:val="00D1590A"/>
    <w:rsid w:val="00D260D2"/>
    <w:rsid w:val="00D3064B"/>
    <w:rsid w:val="00D32E78"/>
    <w:rsid w:val="00D3380B"/>
    <w:rsid w:val="00D360CF"/>
    <w:rsid w:val="00D363D7"/>
    <w:rsid w:val="00D407E9"/>
    <w:rsid w:val="00D47635"/>
    <w:rsid w:val="00D63320"/>
    <w:rsid w:val="00D80E3C"/>
    <w:rsid w:val="00D862EF"/>
    <w:rsid w:val="00DC4657"/>
    <w:rsid w:val="00DD02E3"/>
    <w:rsid w:val="00DD5645"/>
    <w:rsid w:val="00DD6CDF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192E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1BEE-86A3-4200-8877-0B5EB9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4</cp:revision>
  <cp:lastPrinted>2018-10-17T13:17:00Z</cp:lastPrinted>
  <dcterms:created xsi:type="dcterms:W3CDTF">2019-03-14T09:53:00Z</dcterms:created>
  <dcterms:modified xsi:type="dcterms:W3CDTF">2019-04-02T07:17:00Z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