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78" w:rsidRDefault="000E6F78" w:rsidP="00FA00FE">
      <w:pPr>
        <w:pStyle w:val="AralkYok"/>
      </w:pPr>
      <w:bookmarkStart w:id="0" w:name="_GoBack"/>
      <w:bookmarkEnd w:id="0"/>
    </w:p>
    <w:p w:rsidR="0038307A" w:rsidRPr="00D87081" w:rsidRDefault="00920DE1" w:rsidP="003830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Cemiyet </w:t>
      </w:r>
      <w:r w:rsidR="008F0508">
        <w:rPr>
          <w:b/>
          <w:sz w:val="48"/>
          <w:szCs w:val="48"/>
        </w:rPr>
        <w:t>h</w:t>
      </w:r>
      <w:r>
        <w:rPr>
          <w:b/>
          <w:sz w:val="48"/>
          <w:szCs w:val="48"/>
        </w:rPr>
        <w:t xml:space="preserve">ayatının tanınmış isimleri </w:t>
      </w:r>
      <w:r w:rsidR="00B5011E">
        <w:rPr>
          <w:b/>
          <w:sz w:val="48"/>
          <w:szCs w:val="48"/>
        </w:rPr>
        <w:t>Tuna Kiremitçi</w:t>
      </w:r>
      <w:r>
        <w:rPr>
          <w:b/>
          <w:sz w:val="48"/>
          <w:szCs w:val="48"/>
        </w:rPr>
        <w:t xml:space="preserve"> ile Arçelik Mutfa</w:t>
      </w:r>
      <w:r w:rsidR="0038307A" w:rsidRPr="00D87081">
        <w:rPr>
          <w:b/>
          <w:sz w:val="48"/>
          <w:szCs w:val="48"/>
        </w:rPr>
        <w:t>ğı’nda!</w:t>
      </w:r>
    </w:p>
    <w:p w:rsidR="00B5011E" w:rsidRDefault="00920DE1" w:rsidP="00B5011E">
      <w:pPr>
        <w:jc w:val="center"/>
      </w:pPr>
      <w:r>
        <w:rPr>
          <w:rFonts w:ascii="Lucida Grande" w:eastAsia="Times New Roman" w:hAnsi="Lucida Grande" w:cs="Calibri"/>
          <w:color w:val="000000"/>
          <w:sz w:val="22"/>
          <w:szCs w:val="22"/>
        </w:rPr>
        <w:br/>
      </w:r>
      <w:r>
        <w:rPr>
          <w:rFonts w:ascii="Lucida Grande" w:eastAsia="Times New Roman" w:hAnsi="Lucida Grande" w:cs="Calibri"/>
          <w:color w:val="000000"/>
          <w:sz w:val="22"/>
          <w:szCs w:val="22"/>
        </w:rPr>
        <w:br/>
      </w:r>
      <w:r w:rsidR="00B5011E" w:rsidRPr="00CC0A65">
        <w:rPr>
          <w:rFonts w:eastAsia="Times New Roman"/>
          <w:i/>
          <w:color w:val="000000" w:themeColor="text1"/>
          <w:sz w:val="36"/>
          <w:szCs w:val="22"/>
        </w:rPr>
        <w:t xml:space="preserve">Cemiyet hayatının ünlü </w:t>
      </w:r>
      <w:r w:rsidR="00E739B7">
        <w:rPr>
          <w:rFonts w:eastAsia="Times New Roman"/>
          <w:i/>
          <w:color w:val="000000" w:themeColor="text1"/>
          <w:sz w:val="36"/>
          <w:szCs w:val="22"/>
        </w:rPr>
        <w:t>kadınları</w:t>
      </w:r>
      <w:r w:rsidR="00B5011E">
        <w:rPr>
          <w:rFonts w:eastAsia="Times New Roman"/>
          <w:i/>
          <w:color w:val="000000" w:themeColor="text1"/>
          <w:sz w:val="36"/>
          <w:szCs w:val="22"/>
        </w:rPr>
        <w:t xml:space="preserve">, </w:t>
      </w:r>
      <w:r w:rsidR="00B5011E" w:rsidRPr="00CC0A65">
        <w:rPr>
          <w:rFonts w:eastAsia="Times New Roman"/>
          <w:i/>
          <w:color w:val="000000" w:themeColor="text1"/>
          <w:sz w:val="36"/>
          <w:szCs w:val="22"/>
        </w:rPr>
        <w:t xml:space="preserve">Arçelik Mucize Lezzetler etkinliğinde </w:t>
      </w:r>
      <w:r w:rsidR="00B5011E">
        <w:rPr>
          <w:rFonts w:eastAsia="Times New Roman"/>
          <w:i/>
          <w:color w:val="000000" w:themeColor="text1"/>
          <w:sz w:val="36"/>
          <w:szCs w:val="22"/>
        </w:rPr>
        <w:t>“Dünya Kadınlar Günü” için özel hazırlanan pişirme atölyesinde bir araya geldi</w:t>
      </w:r>
      <w:r w:rsidR="00B5011E" w:rsidRPr="00CC0A65">
        <w:rPr>
          <w:rFonts w:eastAsia="Times New Roman"/>
          <w:i/>
          <w:color w:val="000000" w:themeColor="text1"/>
          <w:sz w:val="36"/>
          <w:szCs w:val="22"/>
        </w:rPr>
        <w:t>.</w:t>
      </w:r>
    </w:p>
    <w:p w:rsidR="00B5011E" w:rsidRDefault="00B5011E" w:rsidP="00920DE1">
      <w:pPr>
        <w:jc w:val="both"/>
      </w:pPr>
    </w:p>
    <w:p w:rsidR="00B5011E" w:rsidRPr="006D3DB7" w:rsidRDefault="00B5011E" w:rsidP="00697127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t>‘</w:t>
      </w:r>
      <w:r w:rsidRPr="004853C5">
        <w:t>Arçelik</w:t>
      </w:r>
      <w:r>
        <w:t xml:space="preserve">’le </w:t>
      </w:r>
      <w:r w:rsidRPr="004853C5">
        <w:t>Muciz</w:t>
      </w:r>
      <w:r>
        <w:t xml:space="preserve">e Lezzetler’ Pişirme Atölyesi cemiyet hayatının ünlü </w:t>
      </w:r>
      <w:r w:rsidR="00E739B7">
        <w:t xml:space="preserve">kadınlarının </w:t>
      </w:r>
      <w:r>
        <w:t xml:space="preserve">katılımıyla 6 Mart Pazartesi </w:t>
      </w:r>
      <w:r w:rsidRPr="004853C5">
        <w:t>günü,</w:t>
      </w:r>
      <w:r>
        <w:t xml:space="preserve"> Usla </w:t>
      </w:r>
      <w:r w:rsidRPr="004853C5">
        <w:t>Akademi</w:t>
      </w:r>
      <w:r>
        <w:t xml:space="preserve">’de gerçekleşti. Katılımcılar, </w:t>
      </w:r>
      <w:r w:rsidR="00686913">
        <w:t>etkinlik konuğu ve konuşmacı</w:t>
      </w:r>
      <w:r w:rsidR="00E063EC">
        <w:t>sı</w:t>
      </w:r>
      <w:r w:rsidR="00686913">
        <w:t xml:space="preserve"> Tuna Kiremitçi ile </w:t>
      </w:r>
      <w:r w:rsidR="00686913" w:rsidRPr="00E063EC">
        <w:rPr>
          <w:b/>
        </w:rPr>
        <w:t>“Dünya Kadınlar Günü”</w:t>
      </w:r>
      <w:r w:rsidR="00686913">
        <w:t xml:space="preserve"> üzerine keyifli bir sohbetin tadını çıkar</w:t>
      </w:r>
      <w:r w:rsidR="00E739B7">
        <w:t>t</w:t>
      </w:r>
      <w:r w:rsidR="00E063EC">
        <w:t>tılar.</w:t>
      </w:r>
      <w:r w:rsidR="00E063EC" w:rsidRPr="00E063EC">
        <w:t xml:space="preserve"> </w:t>
      </w:r>
      <w:r w:rsidR="00E063EC">
        <w:t xml:space="preserve">Etkinliğin Kadınlar Günü’ne özel davetlileri arasında Arçelik ailesinin köklü bayilerinden 4 başarılı kadın bayii de yer aldı. Ünlü davetliler Arçelik Mutfağı’nda </w:t>
      </w:r>
      <w:r>
        <w:t>Şef Cenk Akkaya eşliğinde, Kinoalı karides salatası, fırında somon, sote Ege otları, mısır kreması</w:t>
      </w:r>
      <w:r w:rsidR="00E063EC">
        <w:t>,</w:t>
      </w:r>
      <w:r>
        <w:t xml:space="preserve"> Glutensiz</w:t>
      </w:r>
      <w:r w:rsidR="00697127">
        <w:t xml:space="preserve"> &amp; şekersiz no bake kakaolu ve portaka</w:t>
      </w:r>
      <w:r w:rsidR="00E739B7">
        <w:t>l</w:t>
      </w:r>
      <w:r w:rsidR="00697127">
        <w:t xml:space="preserve">lı tart hazırladılar. </w:t>
      </w:r>
      <w:r w:rsidRPr="004853C5">
        <w:t>Arçelik küçük ev aletlerinin mutfaktaki en büyük yar</w:t>
      </w:r>
      <w:r>
        <w:t>dımcıları olduğunu söyleyen Ş</w:t>
      </w:r>
      <w:r w:rsidRPr="004853C5">
        <w:t>ef</w:t>
      </w:r>
      <w:r>
        <w:t xml:space="preserve"> Cenk Akkaya, yemek sanatının püf noktalarını </w:t>
      </w:r>
      <w:r w:rsidRPr="004853C5">
        <w:t>davetliler</w:t>
      </w:r>
      <w:r>
        <w:t>le</w:t>
      </w:r>
      <w:r w:rsidRPr="004853C5">
        <w:t xml:space="preserve"> paylaştı.</w:t>
      </w:r>
    </w:p>
    <w:p w:rsidR="00B5011E" w:rsidRDefault="00B5011E" w:rsidP="00B5011E">
      <w:pPr>
        <w:jc w:val="both"/>
        <w:rPr>
          <w:rFonts w:ascii="Lucida Grande" w:eastAsia="Times New Roman" w:hAnsi="Lucida Grande"/>
          <w:sz w:val="22"/>
          <w:szCs w:val="22"/>
        </w:rPr>
      </w:pPr>
    </w:p>
    <w:p w:rsidR="00B5011E" w:rsidRPr="00D63191" w:rsidRDefault="00B5011E" w:rsidP="00B5011E">
      <w:pPr>
        <w:jc w:val="both"/>
      </w:pPr>
      <w:r>
        <w:t>Seçkin davetliler, “</w:t>
      </w:r>
      <w:r w:rsidR="00E063EC">
        <w:t xml:space="preserve">Dünya Kadınlar </w:t>
      </w:r>
      <w:r>
        <w:t xml:space="preserve">Günü Menüsü” </w:t>
      </w:r>
      <w:r w:rsidRPr="00920DE1">
        <w:t>hazırladı</w:t>
      </w:r>
      <w:r>
        <w:t xml:space="preserve">ktan sonra Arçelik’in tasarladığı </w:t>
      </w:r>
      <w:hyperlink r:id="rId7" w:history="1">
        <w:r w:rsidRPr="00CE1D2E">
          <w:rPr>
            <w:rStyle w:val="Kpr"/>
          </w:rPr>
          <w:t>www.mucizelezzetler.com</w:t>
        </w:r>
      </w:hyperlink>
      <w:r>
        <w:t xml:space="preserve"> sitesine üye olarak kendi özel lezzetlerini sitede paylaşmak üzere sözleşti. </w:t>
      </w:r>
    </w:p>
    <w:p w:rsidR="00B5011E" w:rsidRPr="004853C5" w:rsidRDefault="00B5011E" w:rsidP="00B5011E">
      <w:pPr>
        <w:jc w:val="both"/>
      </w:pPr>
    </w:p>
    <w:p w:rsidR="00B5011E" w:rsidRDefault="00B5011E" w:rsidP="00B5011E">
      <w:pPr>
        <w:jc w:val="both"/>
      </w:pPr>
      <w:r w:rsidRPr="004853C5">
        <w:t xml:space="preserve">Arçelik </w:t>
      </w:r>
      <w:r>
        <w:t>küçük ev aletleri, Arçelik ankastre fırın ve ocaklar</w:t>
      </w:r>
      <w:r w:rsidRPr="004853C5">
        <w:t xml:space="preserve"> kullan</w:t>
      </w:r>
      <w:r>
        <w:t>ıl</w:t>
      </w:r>
      <w:r w:rsidRPr="004853C5">
        <w:t>arak hünerlerin sergilendiği atölyede, profesyonel mutfak deneyimi yaşayan</w:t>
      </w:r>
      <w:r>
        <w:t xml:space="preserve"> davetliler, hazırladıkları yemekleri </w:t>
      </w:r>
      <w:r w:rsidRPr="004853C5">
        <w:t xml:space="preserve">birbirleriyle paylaşarak </w:t>
      </w:r>
      <w:r>
        <w:t>keyifli anlar yaşadı.</w:t>
      </w:r>
    </w:p>
    <w:p w:rsidR="00DB495F" w:rsidRDefault="00DB495F" w:rsidP="00B5011E">
      <w:pPr>
        <w:jc w:val="both"/>
      </w:pPr>
    </w:p>
    <w:p w:rsidR="00B5011E" w:rsidRPr="00B475DD" w:rsidRDefault="00DB495F" w:rsidP="00DB495F">
      <w:pPr>
        <w:jc w:val="both"/>
      </w:pPr>
      <w:r>
        <w:t>Usla Akademi’de unutulmaz saatlere sahne olan ve lezzetli yemeklerin yapıldığı Arçelik Mu</w:t>
      </w:r>
      <w:r w:rsidR="00E822D0">
        <w:t>cize</w:t>
      </w:r>
      <w:r>
        <w:t xml:space="preserve"> Lezzetler</w:t>
      </w:r>
      <w:r w:rsidR="006274DC">
        <w:t xml:space="preserve"> </w:t>
      </w:r>
      <w:r>
        <w:t>etkinliğine;</w:t>
      </w:r>
      <w:r w:rsidR="006274DC">
        <w:t xml:space="preserve"> Aslı Şen, Eda Kosif, Revna Demirören, Elif Gönlüm, Sedef Karamehmet, Banu Çarmıklı, Asuman Güreli, Başak Çağlar, Dilek Türker, Filiz Bulutçu, İpek Varol, Zeynep Üstünel, Yasemin Kaya</w:t>
      </w:r>
      <w:r w:rsidR="0044660E">
        <w:t>, Vicdan Eraslan, Songül Özsan,</w:t>
      </w:r>
      <w:r w:rsidR="006274DC">
        <w:t xml:space="preserve"> </w:t>
      </w:r>
      <w:r w:rsidR="0044660E">
        <w:t xml:space="preserve">Hande Gürsoy, Nurdan Erdiş </w:t>
      </w:r>
      <w:r>
        <w:t>gibi ünlü isimler katıldı.</w:t>
      </w:r>
    </w:p>
    <w:p w:rsidR="00B5011E" w:rsidRDefault="00B5011E" w:rsidP="00920DE1">
      <w:pPr>
        <w:jc w:val="both"/>
      </w:pPr>
    </w:p>
    <w:p w:rsidR="00B5011E" w:rsidRDefault="00B5011E" w:rsidP="00920DE1">
      <w:pPr>
        <w:jc w:val="both"/>
      </w:pPr>
    </w:p>
    <w:p w:rsidR="00B5011E" w:rsidRDefault="00B5011E" w:rsidP="00920DE1">
      <w:pPr>
        <w:jc w:val="both"/>
      </w:pPr>
    </w:p>
    <w:p w:rsidR="0038307A" w:rsidRDefault="0038307A" w:rsidP="0038307A"/>
    <w:p w:rsidR="0038307A" w:rsidRPr="00A41F53" w:rsidRDefault="0038307A" w:rsidP="0038307A">
      <w:pPr>
        <w:jc w:val="both"/>
        <w:rPr>
          <w:bCs/>
        </w:rPr>
      </w:pPr>
    </w:p>
    <w:p w:rsidR="0038307A" w:rsidRDefault="0038307A" w:rsidP="0038307A">
      <w:pPr>
        <w:jc w:val="center"/>
        <w:rPr>
          <w:b/>
          <w:color w:val="000000"/>
          <w:sz w:val="52"/>
          <w:szCs w:val="52"/>
        </w:rPr>
      </w:pPr>
    </w:p>
    <w:p w:rsidR="00147183" w:rsidRDefault="00147183"/>
    <w:sectPr w:rsidR="00147183" w:rsidSect="0026372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273" w:bottom="1417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C5" w:rsidRDefault="001B11C5">
      <w:r>
        <w:separator/>
      </w:r>
    </w:p>
  </w:endnote>
  <w:endnote w:type="continuationSeparator" w:id="0">
    <w:p w:rsidR="001B11C5" w:rsidRDefault="001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F" w:rsidRDefault="001B11C5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C5" w:rsidRDefault="001B11C5">
      <w:r>
        <w:separator/>
      </w:r>
    </w:p>
  </w:footnote>
  <w:footnote w:type="continuationSeparator" w:id="0">
    <w:p w:rsidR="001B11C5" w:rsidRDefault="001B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F" w:rsidRDefault="001B11C5">
    <w:pPr>
      <w:pStyle w:val="stbilgi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39487F" w:rsidRDefault="008F0508" w:rsidP="003E584A">
    <w:pPr>
      <w:pStyle w:val="stbilgi"/>
    </w:pPr>
    <w:r>
      <w:rPr>
        <w:noProof/>
        <w:snapToGrid/>
        <w:lang w:eastAsia="tr-TR"/>
      </w:rPr>
      <w:drawing>
        <wp:inline distT="0" distB="0" distL="0" distR="0" wp14:anchorId="61DB1EF5" wp14:editId="2E3F8C93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487F" w:rsidRDefault="001B11C5">
    <w:pPr>
      <w:pStyle w:val="stbilgi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7F" w:rsidRDefault="008F0508">
    <w:pPr>
      <w:pStyle w:val="stbilgi"/>
    </w:pPr>
    <w:r>
      <w:rPr>
        <w:b/>
        <w:bCs/>
        <w:noProof/>
        <w:snapToGrid/>
        <w:lang w:eastAsia="tr-TR"/>
      </w:rPr>
      <w:drawing>
        <wp:inline distT="0" distB="0" distL="0" distR="0" wp14:anchorId="6C0B65D7" wp14:editId="0C4ED023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7A"/>
    <w:rsid w:val="00053ECC"/>
    <w:rsid w:val="000E6F78"/>
    <w:rsid w:val="000F438E"/>
    <w:rsid w:val="00147183"/>
    <w:rsid w:val="001979B5"/>
    <w:rsid w:val="001B11C5"/>
    <w:rsid w:val="00222FEF"/>
    <w:rsid w:val="0024154A"/>
    <w:rsid w:val="002E51CE"/>
    <w:rsid w:val="002F1999"/>
    <w:rsid w:val="0038307A"/>
    <w:rsid w:val="00426DB8"/>
    <w:rsid w:val="0044660E"/>
    <w:rsid w:val="004532A4"/>
    <w:rsid w:val="004F5F3D"/>
    <w:rsid w:val="006274DC"/>
    <w:rsid w:val="00651BF0"/>
    <w:rsid w:val="00686913"/>
    <w:rsid w:val="00697127"/>
    <w:rsid w:val="00847352"/>
    <w:rsid w:val="008F0508"/>
    <w:rsid w:val="00920DE1"/>
    <w:rsid w:val="009F0F55"/>
    <w:rsid w:val="00A74168"/>
    <w:rsid w:val="00B5011E"/>
    <w:rsid w:val="00DB495F"/>
    <w:rsid w:val="00E063EC"/>
    <w:rsid w:val="00E26DB6"/>
    <w:rsid w:val="00E71902"/>
    <w:rsid w:val="00E739B7"/>
    <w:rsid w:val="00E822D0"/>
    <w:rsid w:val="00EF00E3"/>
    <w:rsid w:val="00F01DE2"/>
    <w:rsid w:val="00F27351"/>
    <w:rsid w:val="00FA00FE"/>
    <w:rsid w:val="00FA72B5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A"/>
    <w:pPr>
      <w:suppressAutoHyphens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830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307A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Altbilgi">
    <w:name w:val="footer"/>
    <w:basedOn w:val="Normal"/>
    <w:link w:val="AltbilgiChar"/>
    <w:rsid w:val="003830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8307A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0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07A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AralkYok">
    <w:name w:val="No Spacing"/>
    <w:uiPriority w:val="1"/>
    <w:qFormat/>
    <w:rsid w:val="00FA00FE"/>
    <w:pPr>
      <w:suppressAutoHyphens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B50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A"/>
    <w:pPr>
      <w:suppressAutoHyphens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830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307A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Altbilgi">
    <w:name w:val="footer"/>
    <w:basedOn w:val="Normal"/>
    <w:link w:val="AltbilgiChar"/>
    <w:rsid w:val="003830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8307A"/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0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07A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AralkYok">
    <w:name w:val="No Spacing"/>
    <w:uiPriority w:val="1"/>
    <w:qFormat/>
    <w:rsid w:val="00FA00FE"/>
    <w:pPr>
      <w:suppressAutoHyphens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B50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cizelezzetle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ARCELIK AS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Garbbo</dc:creator>
  <cp:lastModifiedBy>Garbbo</cp:lastModifiedBy>
  <cp:revision>3</cp:revision>
  <dcterms:created xsi:type="dcterms:W3CDTF">2017-03-08T07:20:00Z</dcterms:created>
  <dcterms:modified xsi:type="dcterms:W3CDTF">2017-03-08T07:22:00Z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d0208c18-7209-48dd-b214-5bc6579bdc6a</vt:lpwstr>
  </property>
  <property fmtid="{D5CDD505-2E9C-101B-9397-08002B2CF9AE}" pid="3" name="INFOClassification">
    <vt:lpwstr>PUBLIC</vt:lpwstr>
  </property>
</Properties>
</file>